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BB0BB" w14:textId="4C27B5EC" w:rsidR="00640972" w:rsidRPr="00EB0EA0" w:rsidRDefault="00925F2F" w:rsidP="003826AA">
      <w:pPr>
        <w:spacing w:before="600" w:after="60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925F2F">
        <w:rPr>
          <w:rFonts w:ascii="Arial" w:hAnsi="Arial" w:cs="Arial"/>
          <w:b/>
          <w:bCs/>
          <w:sz w:val="28"/>
          <w:szCs w:val="28"/>
        </w:rPr>
        <w:t>Zprávy o činnosti poradních orgánů Rady pro výzkum, vývoj a</w:t>
      </w:r>
      <w:r w:rsidR="009B2E6B">
        <w:rPr>
          <w:rFonts w:ascii="Arial" w:hAnsi="Arial" w:cs="Arial"/>
          <w:b/>
          <w:bCs/>
          <w:sz w:val="28"/>
          <w:szCs w:val="28"/>
        </w:rPr>
        <w:t> </w:t>
      </w:r>
      <w:r w:rsidRPr="00925F2F">
        <w:rPr>
          <w:rFonts w:ascii="Arial" w:hAnsi="Arial" w:cs="Arial"/>
          <w:b/>
          <w:bCs/>
          <w:sz w:val="28"/>
          <w:szCs w:val="28"/>
        </w:rPr>
        <w:t>inovace a návrh na stanovení odměn za výkon veřejné funkce členů poradních orgánů Rady pro výzkum, vývoj a inovace za rok 2023</w:t>
      </w:r>
    </w:p>
    <w:p w14:paraId="144DDF84" w14:textId="75EBA879" w:rsidR="00DA7B07" w:rsidRPr="00D40FDF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Calibri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Bioetické</w:t>
      </w:r>
      <w:r w:rsidR="00D40FDF">
        <w:rPr>
          <w:rFonts w:ascii="Arial" w:hAnsi="Arial" w:cs="Arial"/>
          <w:b/>
          <w:bCs/>
        </w:rPr>
        <w:t xml:space="preserve"> komise</w:t>
      </w:r>
      <w:r w:rsidRPr="00EB0EA0">
        <w:rPr>
          <w:rFonts w:ascii="Arial" w:hAnsi="Arial" w:cs="Arial"/>
          <w:b/>
          <w:bCs/>
        </w:rPr>
        <w:t xml:space="preserve"> za rok 2023</w:t>
      </w:r>
    </w:p>
    <w:p w14:paraId="6CAB1421" w14:textId="645EA7A1" w:rsidR="00D40FDF" w:rsidRPr="00EB0EA0" w:rsidRDefault="00D40FDF" w:rsidP="00D40FDF">
      <w:pPr>
        <w:pStyle w:val="Odstavecseseznamem"/>
        <w:numPr>
          <w:ilvl w:val="1"/>
          <w:numId w:val="8"/>
        </w:numPr>
        <w:spacing w:before="120" w:after="120" w:line="276" w:lineRule="auto"/>
        <w:contextualSpacing w:val="0"/>
        <w:jc w:val="both"/>
        <w:rPr>
          <w:rFonts w:ascii="Arial" w:eastAsia="Calibri" w:hAnsi="Arial" w:cs="Arial"/>
          <w:b/>
          <w:bCs/>
        </w:rPr>
      </w:pPr>
      <w:r w:rsidRPr="00D40FDF">
        <w:rPr>
          <w:rFonts w:ascii="Arial" w:eastAsia="Calibri" w:hAnsi="Arial" w:cs="Arial"/>
          <w:b/>
          <w:bCs/>
        </w:rPr>
        <w:t>Návrh na stanovení odměn za výkon veřejné funkce členů Bioetické komise za rok 2023</w:t>
      </w:r>
    </w:p>
    <w:p w14:paraId="0A718F2C" w14:textId="45C0C47F" w:rsidR="00DA7B07" w:rsidRPr="002F5071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Calibri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Komise pro hodnocení výzkumných organizací a ukončených programů za rok 2023</w:t>
      </w:r>
    </w:p>
    <w:p w14:paraId="0F3F0439" w14:textId="7464E5E7" w:rsidR="002F5071" w:rsidRPr="00EB0EA0" w:rsidRDefault="00A97B81" w:rsidP="00A97B81">
      <w:pPr>
        <w:pStyle w:val="Odstavecseseznamem"/>
        <w:numPr>
          <w:ilvl w:val="1"/>
          <w:numId w:val="8"/>
        </w:numPr>
        <w:spacing w:before="120" w:after="120" w:line="276" w:lineRule="auto"/>
        <w:contextualSpacing w:val="0"/>
        <w:jc w:val="both"/>
        <w:rPr>
          <w:rFonts w:ascii="Arial" w:eastAsia="Calibri" w:hAnsi="Arial" w:cs="Arial"/>
          <w:b/>
          <w:bCs/>
        </w:rPr>
      </w:pPr>
      <w:r w:rsidRPr="00A97B81">
        <w:rPr>
          <w:rFonts w:ascii="Arial" w:eastAsia="Calibri" w:hAnsi="Arial" w:cs="Arial"/>
          <w:b/>
          <w:bCs/>
        </w:rPr>
        <w:t>Návrh na stanovení odměn za výkon veřejné funkce členů Komise pro hodnocení výzkumných organizací a ukončených programů za rok 2023</w:t>
      </w:r>
    </w:p>
    <w:p w14:paraId="5F90E116" w14:textId="36C87712" w:rsidR="00DA7B07" w:rsidRPr="00EB0EA0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Calibri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Komise pro problematiku klimatu za rok 2023</w:t>
      </w:r>
    </w:p>
    <w:p w14:paraId="35E6DFB3" w14:textId="0DAEC2E6" w:rsidR="00063B17" w:rsidRDefault="1A56BDAE" w:rsidP="00EB0EA0">
      <w:pPr>
        <w:pStyle w:val="Odstavecseseznamem"/>
        <w:numPr>
          <w:ilvl w:val="0"/>
          <w:numId w:val="8"/>
        </w:numPr>
        <w:spacing w:before="120"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</w:rPr>
      </w:pPr>
      <w:r w:rsidRPr="00EB0EA0">
        <w:rPr>
          <w:rFonts w:ascii="Arial" w:hAnsi="Arial" w:cs="Arial"/>
          <w:b/>
          <w:bCs/>
        </w:rPr>
        <w:t>Zpráva o činnosti Mezinárodního poradního orgánu Rady za rok 2023</w:t>
      </w:r>
    </w:p>
    <w:p w14:paraId="04779EE4" w14:textId="77777777" w:rsidR="00D40FDF" w:rsidRPr="00EB0EA0" w:rsidRDefault="00D40FDF" w:rsidP="00FB7E04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ascii="Arial" w:hAnsi="Arial" w:cs="Arial"/>
          <w:b/>
          <w:bCs/>
        </w:rPr>
      </w:pPr>
    </w:p>
    <w:p w14:paraId="645C9BA2" w14:textId="1C6BCF55" w:rsidR="00DA7B07" w:rsidRPr="00063B17" w:rsidRDefault="00063B17" w:rsidP="00063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54E375E" w14:textId="2C8F328F" w:rsidR="6121F249" w:rsidRPr="00063B17" w:rsidRDefault="6121F249" w:rsidP="00063B17">
      <w:pPr>
        <w:spacing w:after="240" w:line="276" w:lineRule="auto"/>
        <w:jc w:val="center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u w:val="single"/>
        </w:rPr>
        <w:lastRenderedPageBreak/>
        <w:t>Zpráva o činnosti Bioetické komise za rok 2023</w:t>
      </w:r>
    </w:p>
    <w:p w14:paraId="1FE86952" w14:textId="2B2D3A03" w:rsidR="6121F249" w:rsidRPr="00063B17" w:rsidRDefault="6121F249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Bioetická komise (dále jen „BK“) pracovala v roce 2023 ve složení, viz níže, s obměnou členů BK na 380. zasedání Rady dne 24. června 2022 z důvodu ukončení funkčního období většiny členů BK</w:t>
      </w:r>
      <w:r w:rsidRPr="00063B17">
        <w:rPr>
          <w:rFonts w:ascii="Arial" w:eastAsia="Arial" w:hAnsi="Arial" w:cs="Arial"/>
        </w:rPr>
        <w:t>. V září 2023 rezignovala členka doc. Ing. et Bc. Hana Tomášková, Ph.D., Rada pro výzkum, vývoj a inovace navrhla na svém 394. zasedání dne 27. října 2023 své předsedkyni Mgr. Heleně Langšádlové jmenovat nového člena BK PhDr. Davida Černého, Ph.D.</w:t>
      </w:r>
    </w:p>
    <w:p w14:paraId="54DB45E6" w14:textId="567C00AF" w:rsidR="6121F249" w:rsidRPr="00063B17" w:rsidRDefault="6121F249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Bioetická komise v roce jednala celkem 3x, a to 7. února 2023, 5. května 2023 a 2. října 2023.</w:t>
      </w:r>
    </w:p>
    <w:p w14:paraId="412F825E" w14:textId="02D990DC" w:rsidR="6121F249" w:rsidRPr="00063B17" w:rsidRDefault="6121F249" w:rsidP="00063B17">
      <w:pPr>
        <w:spacing w:after="120" w:line="276" w:lineRule="auto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  <w:b/>
          <w:bCs/>
        </w:rPr>
        <w:t>Předseda:</w:t>
      </w:r>
      <w:r w:rsidRPr="00063B17">
        <w:rPr>
          <w:rFonts w:ascii="Arial" w:eastAsia="Arial" w:hAnsi="Arial" w:cs="Arial"/>
        </w:rPr>
        <w:t xml:space="preserve"> 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</w:p>
    <w:p w14:paraId="449A5321" w14:textId="3488E18F" w:rsidR="6121F249" w:rsidRPr="00063B17" w:rsidRDefault="6121F249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doc. MUDr. Marián Hajdúch, Ph.D.</w:t>
      </w:r>
    </w:p>
    <w:p w14:paraId="552978D5" w14:textId="7D5A9B83" w:rsidR="6121F249" w:rsidRPr="00063B17" w:rsidRDefault="6121F249" w:rsidP="00063B17">
      <w:pPr>
        <w:spacing w:after="120" w:line="276" w:lineRule="auto"/>
        <w:ind w:left="2126" w:hanging="2126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Místopředsedkyně:</w:t>
      </w:r>
    </w:p>
    <w:p w14:paraId="01A7B806" w14:textId="33F5E598" w:rsidR="6121F249" w:rsidRPr="00063B17" w:rsidRDefault="6121F249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RNDr. Renata Veselská Ph.D., M.Sc. </w:t>
      </w:r>
    </w:p>
    <w:p w14:paraId="764CFC94" w14:textId="0BC8A9A5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 xml:space="preserve">Členové </w:t>
      </w:r>
      <w:r w:rsidRPr="00063B17">
        <w:rPr>
          <w:rFonts w:ascii="Arial" w:eastAsia="Arial" w:hAnsi="Arial" w:cs="Arial"/>
        </w:rPr>
        <w:t>(od 1. července 2022 ve 2. funkčním období):</w:t>
      </w:r>
    </w:p>
    <w:p w14:paraId="477660DE" w14:textId="7EF8E6C8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Ing. Miroslava Anděrová, CSc., </w:t>
      </w:r>
    </w:p>
    <w:p w14:paraId="0B8E8D9E" w14:textId="07EEFA0F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Dr. Josef Dolista, Th.D., Ph.D., LL.M.,</w:t>
      </w:r>
    </w:p>
    <w:p w14:paraId="52FE2C84" w14:textId="25673E54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MUDr. Martin Huser, Ph.D., MBA.,</w:t>
      </w:r>
    </w:p>
    <w:p w14:paraId="3451A7EE" w14:textId="2DB495B8" w:rsidR="6121F249" w:rsidRPr="00063B17" w:rsidRDefault="6121F249" w:rsidP="00063B17">
      <w:pPr>
        <w:spacing w:after="240" w:line="276" w:lineRule="auto"/>
        <w:ind w:left="2126" w:hanging="2126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RNDr. Renata Veselská Ph.D., M.Sc.</w:t>
      </w:r>
    </w:p>
    <w:p w14:paraId="057C9CC9" w14:textId="0464A922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 xml:space="preserve">Členové </w:t>
      </w:r>
      <w:r w:rsidRPr="00063B17">
        <w:rPr>
          <w:rFonts w:ascii="Arial" w:eastAsia="Arial" w:hAnsi="Arial" w:cs="Arial"/>
        </w:rPr>
        <w:t>(od 1. července 2022 v 1. funkčním období):</w:t>
      </w:r>
    </w:p>
    <w:p w14:paraId="38F6F232" w14:textId="33EA35F6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Mgr. Michaela Bendová,</w:t>
      </w:r>
    </w:p>
    <w:p w14:paraId="3012AB44" w14:textId="4CFE143B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Mgr. Juraj Hvorecký, Ph.D.,</w:t>
      </w:r>
    </w:p>
    <w:p w14:paraId="2C47DD4C" w14:textId="7266A146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Daniel D. Novotný, Ph.D.,</w:t>
      </w:r>
    </w:p>
    <w:p w14:paraId="50F74769" w14:textId="66880A8A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MUDr. Josef Srovnal, Ph.D.,</w:t>
      </w:r>
    </w:p>
    <w:p w14:paraId="11034C35" w14:textId="77FB142E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Mgr. Kateřina Staňo Kozubík, Ph.D., DiS.,</w:t>
      </w:r>
    </w:p>
    <w:p w14:paraId="2F631533" w14:textId="03F41455" w:rsidR="6121F249" w:rsidRPr="00063B17" w:rsidRDefault="6121F249" w:rsidP="00063B17">
      <w:pPr>
        <w:spacing w:after="120" w:line="276" w:lineRule="auto"/>
        <w:ind w:left="1" w:hanging="1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doc. Ing. et Bc. Hana Tomášková, Ph.D. (rezignovala dne 19. září 2023, odvolána 26. října 2023)</w:t>
      </w:r>
    </w:p>
    <w:p w14:paraId="6DA186EF" w14:textId="08689FA0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 xml:space="preserve">Člen </w:t>
      </w:r>
      <w:r w:rsidRPr="00063B17">
        <w:rPr>
          <w:rFonts w:ascii="Arial" w:eastAsia="Arial" w:hAnsi="Arial" w:cs="Arial"/>
        </w:rPr>
        <w:t>(od 21. listopadu 2023 v 1. funkčním období):</w:t>
      </w:r>
    </w:p>
    <w:p w14:paraId="44CE8BAB" w14:textId="1E2B2F58" w:rsidR="6121F249" w:rsidRPr="00063B17" w:rsidRDefault="6121F249" w:rsidP="00063B17">
      <w:pPr>
        <w:spacing w:after="120" w:line="276" w:lineRule="auto"/>
        <w:ind w:left="2124" w:hanging="2124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PhDr. David Černý, Ph.D. </w:t>
      </w:r>
    </w:p>
    <w:p w14:paraId="54B34C4B" w14:textId="64126201" w:rsidR="6121F249" w:rsidRPr="00063B17" w:rsidRDefault="6121F249" w:rsidP="00063B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before="240" w:after="24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V souladu s plánem činnosti pro rok 2023 se BK zabývala následujícími body:</w:t>
      </w:r>
    </w:p>
    <w:p w14:paraId="5D34F02B" w14:textId="3FBBFF62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Návrhem Stanoviska Bioetické komise k  žádosti o povolení výzkumu na lidských embryonálních kmenových buňkách - Biofyzikální ústav AV ČR, v.v.i.,</w:t>
      </w:r>
    </w:p>
    <w:p w14:paraId="49B472F7" w14:textId="22E907AE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Návrhem zákona o výzkumu, vývoji, inovacích a transferu znalostí,</w:t>
      </w:r>
    </w:p>
    <w:p w14:paraId="72574C76" w14:textId="246D12E2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Volbou místopředsedkyně BK,</w:t>
      </w:r>
    </w:p>
    <w:p w14:paraId="393D5BE7" w14:textId="05CABE83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Střetem zájmů,</w:t>
      </w:r>
    </w:p>
    <w:p w14:paraId="61A2B1C8" w14:textId="0BBC9752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Rámcovým ročním plánem BK na rok 2023,</w:t>
      </w:r>
    </w:p>
    <w:p w14:paraId="16B2F4EE" w14:textId="5ED6B0EA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Novými pravidly etického posuzování biomedicínského výzkumu,</w:t>
      </w:r>
    </w:p>
    <w:p w14:paraId="14C625C9" w14:textId="09EE6B9F" w:rsidR="6121F249" w:rsidRPr="00063B17" w:rsidRDefault="6121F249" w:rsidP="00063B17">
      <w:pPr>
        <w:pStyle w:val="Odstavecseseznamem"/>
        <w:numPr>
          <w:ilvl w:val="0"/>
          <w:numId w:val="7"/>
        </w:numPr>
        <w:spacing w:before="120" w:after="12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lastRenderedPageBreak/>
        <w:t>Projednala 32nd Forum of the National Ethics Councils on 27-28 of  November ve</w:t>
      </w:r>
      <w:r w:rsidR="00065E86">
        <w:rPr>
          <w:rFonts w:ascii="Arial" w:eastAsia="Arial" w:hAnsi="Arial" w:cs="Arial"/>
        </w:rPr>
        <w:t> </w:t>
      </w:r>
      <w:r w:rsidRPr="00063B17">
        <w:rPr>
          <w:rFonts w:ascii="Arial" w:eastAsia="Arial" w:hAnsi="Arial" w:cs="Arial"/>
        </w:rPr>
        <w:t>Španělsku,</w:t>
      </w:r>
    </w:p>
    <w:p w14:paraId="4873C961" w14:textId="6F8FB41C" w:rsidR="0FD5140C" w:rsidRPr="00065E86" w:rsidRDefault="6121F249" w:rsidP="00065E86">
      <w:pPr>
        <w:pStyle w:val="Odstavecseseznamem"/>
        <w:numPr>
          <w:ilvl w:val="0"/>
          <w:numId w:val="7"/>
        </w:numPr>
        <w:spacing w:before="120" w:after="480" w:line="276" w:lineRule="auto"/>
        <w:ind w:left="714" w:hanging="357"/>
        <w:contextualSpacing w:val="0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Projednala 31st NEC Forum ve Stockholmu.</w:t>
      </w:r>
    </w:p>
    <w:p w14:paraId="16B32AD7" w14:textId="5B5588CC" w:rsidR="6121F249" w:rsidRPr="00063B17" w:rsidRDefault="6121F249" w:rsidP="00063B17">
      <w:pPr>
        <w:spacing w:after="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doc. MUDr. Marián Hajdúch, Ph.D.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V Praze dne 23. listopadu 2023</w:t>
      </w:r>
    </w:p>
    <w:p w14:paraId="1323ACB3" w14:textId="42F98B2B" w:rsidR="6121F249" w:rsidRPr="00063B17" w:rsidRDefault="6121F249" w:rsidP="00063B17">
      <w:pPr>
        <w:spacing w:after="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         předseda komise</w:t>
      </w:r>
    </w:p>
    <w:p w14:paraId="01FE8D49" w14:textId="091F8075" w:rsidR="0FD5140C" w:rsidRPr="00063B17" w:rsidRDefault="0FD5140C" w:rsidP="00063B17">
      <w:pPr>
        <w:spacing w:after="120" w:line="276" w:lineRule="auto"/>
        <w:ind w:left="2124" w:hanging="2124"/>
        <w:rPr>
          <w:rFonts w:ascii="Arial" w:eastAsia="Arial" w:hAnsi="Arial" w:cs="Arial"/>
        </w:rPr>
      </w:pPr>
    </w:p>
    <w:p w14:paraId="66DD5608" w14:textId="77777777" w:rsidR="00D40FDF" w:rsidRPr="008819A0" w:rsidRDefault="00D40FDF" w:rsidP="00D40FDF">
      <w:pPr>
        <w:pStyle w:val="Odstavecseseznamem"/>
        <w:numPr>
          <w:ilvl w:val="0"/>
          <w:numId w:val="9"/>
        </w:numPr>
        <w:spacing w:after="0" w:line="288" w:lineRule="auto"/>
        <w:jc w:val="center"/>
      </w:pPr>
      <w:r w:rsidRPr="008819A0">
        <w:rPr>
          <w:rFonts w:ascii="Arial" w:eastAsia="Arial" w:hAnsi="Arial" w:cs="Arial"/>
          <w:b/>
          <w:bCs/>
          <w:u w:val="single"/>
        </w:rPr>
        <w:t>Návrh na stanovení odměn za výkon veřejné funkce členů Bioetické komise za</w:t>
      </w:r>
      <w:r>
        <w:rPr>
          <w:rFonts w:ascii="Arial" w:eastAsia="Arial" w:hAnsi="Arial" w:cs="Arial"/>
          <w:b/>
          <w:bCs/>
          <w:u w:val="single"/>
        </w:rPr>
        <w:t> </w:t>
      </w:r>
      <w:r w:rsidRPr="008819A0">
        <w:rPr>
          <w:rFonts w:ascii="Arial" w:eastAsia="Arial" w:hAnsi="Arial" w:cs="Arial"/>
          <w:b/>
          <w:bCs/>
          <w:u w:val="single"/>
        </w:rPr>
        <w:t>rok 2023</w:t>
      </w:r>
    </w:p>
    <w:p w14:paraId="543A6831" w14:textId="77777777" w:rsidR="00D40FDF" w:rsidRDefault="00D40FDF" w:rsidP="00D40FDF">
      <w:pPr>
        <w:spacing w:after="120"/>
      </w:pPr>
      <w:r w:rsidRPr="1544FEB7">
        <w:rPr>
          <w:rFonts w:ascii="Arial" w:eastAsia="Arial" w:hAnsi="Arial" w:cs="Arial"/>
          <w:b/>
          <w:bCs/>
        </w:rPr>
        <w:t xml:space="preserve"> </w:t>
      </w:r>
    </w:p>
    <w:tbl>
      <w:tblPr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6269"/>
        <w:gridCol w:w="2746"/>
      </w:tblGrid>
      <w:tr w:rsidR="00D40FDF" w14:paraId="4A61CEDE" w14:textId="77777777" w:rsidTr="00F613EF">
        <w:trPr>
          <w:trHeight w:val="330"/>
        </w:trPr>
        <w:tc>
          <w:tcPr>
            <w:tcW w:w="90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FBC003B" w14:textId="77777777" w:rsidR="00D40FDF" w:rsidRDefault="00D40FDF" w:rsidP="00F613EF">
            <w:pPr>
              <w:spacing w:before="60" w:after="60"/>
              <w:jc w:val="center"/>
            </w:pPr>
            <w:r w:rsidRPr="1544FEB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Bioetická komise Rady </w:t>
            </w:r>
          </w:p>
        </w:tc>
      </w:tr>
      <w:tr w:rsidR="00D40FDF" w14:paraId="18062210" w14:textId="77777777" w:rsidTr="00F613EF">
        <w:trPr>
          <w:trHeight w:val="240"/>
        </w:trPr>
        <w:tc>
          <w:tcPr>
            <w:tcW w:w="6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4A0905" w14:textId="77777777" w:rsidR="00D40FDF" w:rsidRDefault="00D40FDF" w:rsidP="00F613EF">
            <w:pPr>
              <w:spacing w:before="60" w:after="60"/>
              <w:jc w:val="center"/>
            </w:pPr>
            <w:r w:rsidRPr="1544FEB7">
              <w:rPr>
                <w:rFonts w:ascii="Arial" w:eastAsia="Arial" w:hAnsi="Arial" w:cs="Arial"/>
                <w:b/>
                <w:bCs/>
                <w:color w:val="000000" w:themeColor="text1"/>
              </w:rPr>
              <w:t>Jméno</w:t>
            </w:r>
          </w:p>
        </w:tc>
        <w:tc>
          <w:tcPr>
            <w:tcW w:w="274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448CDA6" w14:textId="77777777" w:rsidR="00D40FDF" w:rsidRDefault="00D40FDF" w:rsidP="00F613EF">
            <w:pPr>
              <w:spacing w:before="60" w:after="60"/>
              <w:jc w:val="center"/>
            </w:pPr>
            <w:r w:rsidRPr="1544FEB7">
              <w:rPr>
                <w:rFonts w:ascii="Arial" w:eastAsia="Arial" w:hAnsi="Arial" w:cs="Arial"/>
                <w:b/>
                <w:bCs/>
                <w:color w:val="000000" w:themeColor="text1"/>
              </w:rPr>
              <w:t>Odměna (Kč)</w:t>
            </w:r>
          </w:p>
        </w:tc>
      </w:tr>
      <w:tr w:rsidR="00D40FDF" w:rsidRPr="00314853" w14:paraId="19C8B518" w14:textId="77777777" w:rsidTr="00F613EF">
        <w:trPr>
          <w:trHeight w:val="240"/>
        </w:trPr>
        <w:tc>
          <w:tcPr>
            <w:tcW w:w="62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E55819A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doc. MUDr. Marián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HAJDÚCH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, Ph.D. – předseda </w:t>
            </w:r>
          </w:p>
        </w:tc>
        <w:tc>
          <w:tcPr>
            <w:tcW w:w="27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59B6DA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25 000</w:t>
            </w:r>
          </w:p>
        </w:tc>
      </w:tr>
      <w:tr w:rsidR="00D40FDF" w:rsidRPr="00314853" w14:paraId="7DB9F3A4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D822C6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prof. RNDr. Renata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VESELSKÁ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, Ph.D., M.Sc. - místopředsedkyně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</w:tcPr>
          <w:p w14:paraId="55BAE397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20 000</w:t>
            </w:r>
          </w:p>
        </w:tc>
      </w:tr>
      <w:tr w:rsidR="00D40FDF" w:rsidRPr="00314853" w14:paraId="73182959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1C4C7F9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Ing. Miroslava </w:t>
            </w:r>
            <w:r w:rsidRPr="00314853">
              <w:rPr>
                <w:rFonts w:ascii="Arial" w:eastAsia="Arial" w:hAnsi="Arial" w:cs="Arial"/>
                <w:b/>
                <w:bCs/>
              </w:rPr>
              <w:t>ANDĚROVÁ</w:t>
            </w:r>
            <w:r w:rsidRPr="00314853">
              <w:rPr>
                <w:rFonts w:ascii="Arial" w:eastAsia="Arial" w:hAnsi="Arial" w:cs="Arial"/>
              </w:rPr>
              <w:t xml:space="preserve">, CSc.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5387CCA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70F4A683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0F71E9E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Mgr. Michaela </w:t>
            </w:r>
            <w:r w:rsidRPr="00314853">
              <w:rPr>
                <w:rFonts w:ascii="Arial" w:eastAsia="Arial" w:hAnsi="Arial" w:cs="Arial"/>
                <w:b/>
                <w:bCs/>
              </w:rPr>
              <w:t xml:space="preserve">BENDOVÁ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5E3A70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0DC1726C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A4F466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PhDr. David </w:t>
            </w:r>
            <w:r w:rsidRPr="00314853">
              <w:rPr>
                <w:rFonts w:ascii="Arial" w:eastAsia="Arial" w:hAnsi="Arial" w:cs="Arial"/>
                <w:b/>
                <w:bCs/>
              </w:rPr>
              <w:t>ČERNÝ</w:t>
            </w:r>
            <w:r w:rsidRPr="00314853">
              <w:rPr>
                <w:rFonts w:ascii="Arial" w:eastAsia="Arial" w:hAnsi="Arial" w:cs="Arial"/>
              </w:rPr>
              <w:t>, Ph.D. (člen od 21. listopadu 2023)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740D893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D40FDF" w:rsidRPr="00314853" w14:paraId="613617D4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14F45D1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Dr. Josef </w:t>
            </w:r>
            <w:r w:rsidRPr="00314853">
              <w:rPr>
                <w:rFonts w:ascii="Arial" w:eastAsia="Arial" w:hAnsi="Arial" w:cs="Arial"/>
                <w:b/>
                <w:bCs/>
              </w:rPr>
              <w:t>DOLISTA</w:t>
            </w:r>
            <w:r w:rsidRPr="00314853">
              <w:rPr>
                <w:rFonts w:ascii="Arial" w:eastAsia="Arial" w:hAnsi="Arial" w:cs="Arial"/>
              </w:rPr>
              <w:t>, Th.D., Ph.D. , dr. h. c., LL.M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9363FAF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350F962E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33D187F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prof. MUDr. Martin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HUSER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, Ph.D., MBA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9E1C357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70D34DAF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20137AE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Mgr. Juraj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HVORECKÝ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>, Ph.D.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3C1E74C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23DA7292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58352C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Daniel D.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NOVOTNÝ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, Ph.D.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3FCC9E7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66449FD0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E6A01BD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MUDr. Josef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SROVNAL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>, Ph.D. (člen od 1. července 2022)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D17A11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8 500</w:t>
            </w:r>
          </w:p>
        </w:tc>
      </w:tr>
      <w:tr w:rsidR="00D40FDF" w:rsidRPr="00314853" w14:paraId="374AC256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B3CCE5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Mgr. Kateřina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STAŇO KOZUBÍK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, Ph.D., DiS.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9C86155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6 000</w:t>
            </w:r>
          </w:p>
        </w:tc>
      </w:tr>
      <w:tr w:rsidR="00D40FDF" w:rsidRPr="00314853" w14:paraId="038A6F28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0E2985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color w:val="000000" w:themeColor="text1"/>
              </w:rPr>
              <w:t xml:space="preserve">doc. Ing. Bc. Hana </w:t>
            </w: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TOMÁŠKOVÁ</w:t>
            </w:r>
            <w:r w:rsidRPr="00314853">
              <w:rPr>
                <w:rFonts w:ascii="Arial" w:eastAsia="Arial" w:hAnsi="Arial" w:cs="Arial"/>
                <w:color w:val="000000" w:themeColor="text1"/>
              </w:rPr>
              <w:t>, Ph.D. (členka do 26. října 2023)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</w:tcPr>
          <w:p w14:paraId="1C5BA9B6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4 500</w:t>
            </w:r>
          </w:p>
        </w:tc>
      </w:tr>
      <w:tr w:rsidR="00D40FDF" w:rsidRPr="00314853" w14:paraId="71F11187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0D7024F" w14:textId="77777777" w:rsidR="00D40FDF" w:rsidRPr="00314853" w:rsidRDefault="00D40FDF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CELKEM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80740F" w14:textId="77777777" w:rsidR="00D40FDF" w:rsidRPr="00314853" w:rsidRDefault="00D40FDF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100 000</w:t>
            </w:r>
          </w:p>
        </w:tc>
      </w:tr>
    </w:tbl>
    <w:p w14:paraId="483A5D15" w14:textId="77777777" w:rsidR="00D40FDF" w:rsidRPr="00314853" w:rsidRDefault="00D40FDF" w:rsidP="00D40FDF">
      <w:pPr>
        <w:spacing w:after="0"/>
        <w:jc w:val="center"/>
        <w:rPr>
          <w:rFonts w:ascii="Arial" w:hAnsi="Arial" w:cs="Arial"/>
        </w:rPr>
      </w:pPr>
      <w:r w:rsidRPr="00314853">
        <w:rPr>
          <w:rFonts w:ascii="Arial" w:eastAsia="Arial" w:hAnsi="Arial" w:cs="Arial"/>
          <w:b/>
          <w:bCs/>
        </w:rPr>
        <w:t xml:space="preserve"> </w:t>
      </w:r>
    </w:p>
    <w:p w14:paraId="055F8DB7" w14:textId="694826EE" w:rsidR="00DA7B07" w:rsidRPr="00063B17" w:rsidRDefault="004255A0" w:rsidP="00063B17">
      <w:pPr>
        <w:spacing w:line="276" w:lineRule="auto"/>
        <w:rPr>
          <w:rFonts w:ascii="Arial" w:hAnsi="Arial" w:cs="Arial"/>
        </w:rPr>
      </w:pPr>
      <w:r w:rsidRPr="00063B17">
        <w:rPr>
          <w:rFonts w:ascii="Arial" w:hAnsi="Arial" w:cs="Arial"/>
        </w:rPr>
        <w:br w:type="page"/>
      </w:r>
    </w:p>
    <w:p w14:paraId="7885A211" w14:textId="0F4EAB7D" w:rsidR="00DA7B07" w:rsidRPr="00063B17" w:rsidRDefault="456301CF" w:rsidP="00063B17">
      <w:pPr>
        <w:spacing w:after="240" w:line="276" w:lineRule="auto"/>
        <w:jc w:val="center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  <w:u w:val="single"/>
        </w:rPr>
        <w:lastRenderedPageBreak/>
        <w:t>Zpráva o činnosti Komise pro hodnocení výzkumných organizací a ukončených programů za rok 2023</w:t>
      </w:r>
    </w:p>
    <w:p w14:paraId="1EAB15DE" w14:textId="5EB1C0F0" w:rsidR="00DA7B07" w:rsidRPr="00063B17" w:rsidRDefault="456301CF" w:rsidP="00063B17">
      <w:pPr>
        <w:spacing w:after="20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Komise pro hodnocení výzkumných organizací a ukončených programů (dále jen „KHV“) v</w:t>
      </w:r>
      <w:r w:rsidR="00AE3EC7">
        <w:rPr>
          <w:rFonts w:ascii="Arial" w:eastAsia="Arial" w:hAnsi="Arial" w:cs="Arial"/>
          <w:color w:val="000000" w:themeColor="text1"/>
        </w:rPr>
        <w:t> </w:t>
      </w:r>
      <w:r w:rsidRPr="00063B17">
        <w:rPr>
          <w:rFonts w:ascii="Arial" w:eastAsia="Arial" w:hAnsi="Arial" w:cs="Arial"/>
          <w:color w:val="000000" w:themeColor="text1"/>
        </w:rPr>
        <w:t xml:space="preserve">roce 2023 pracovala ve složení: </w:t>
      </w:r>
    </w:p>
    <w:p w14:paraId="51FECD9E" w14:textId="547C7D33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Předseda:</w:t>
      </w:r>
    </w:p>
    <w:p w14:paraId="19DF3641" w14:textId="4D7F648A" w:rsidR="00DA7B07" w:rsidRPr="00063B17" w:rsidRDefault="456301CF" w:rsidP="00063B17">
      <w:pPr>
        <w:spacing w:after="24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RNDr. Tomáš Polívka, Ph.D. (od 30. května 2022)</w:t>
      </w:r>
    </w:p>
    <w:p w14:paraId="26982EDD" w14:textId="679C2991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Místopředseda:</w:t>
      </w:r>
    </w:p>
    <w:p w14:paraId="75167D20" w14:textId="1747F94A" w:rsidR="00DA7B07" w:rsidRPr="00063B17" w:rsidRDefault="456301CF" w:rsidP="00063B17">
      <w:pPr>
        <w:spacing w:after="24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Ing. Štěpán Jurajda, Ph.D. (od 12. září 2022)</w:t>
      </w:r>
    </w:p>
    <w:p w14:paraId="4E5D602A" w14:textId="41F658FB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Členové:</w:t>
      </w:r>
    </w:p>
    <w:p w14:paraId="445385F2" w14:textId="1965F816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Matěj Bajgar, Dphil.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14. března 2022)</w:t>
      </w:r>
    </w:p>
    <w:p w14:paraId="003DFBD6" w14:textId="6F60F0E7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RNDr. David Honys, Ph.D.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20. prosince 2022)</w:t>
      </w:r>
    </w:p>
    <w:p w14:paraId="00097B6A" w14:textId="7760B8B1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RNDr. Miloslav Frýzek (zástupce MŠMT)</w:t>
      </w:r>
    </w:p>
    <w:p w14:paraId="117175E6" w14:textId="59A43960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PhDr. Pavel Janoušek, CSc.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23. dubna 2020)</w:t>
      </w:r>
    </w:p>
    <w:p w14:paraId="076FEB68" w14:textId="3E518F76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RNDr. Ing. František Kocourek, CSc.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14. července 2022)</w:t>
      </w:r>
    </w:p>
    <w:p w14:paraId="62A62C05" w14:textId="2CA6A91B" w:rsidR="00DA7B07" w:rsidRPr="00063B17" w:rsidRDefault="456301CF" w:rsidP="00063B17">
      <w:pPr>
        <w:spacing w:after="120" w:line="276" w:lineRule="auto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 xml:space="preserve">doc. RNDr. Stanislav Kozubek, DrSc. 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14. července 2022)</w:t>
      </w:r>
      <w:r w:rsidR="004255A0" w:rsidRPr="00063B17">
        <w:rPr>
          <w:rFonts w:ascii="Arial" w:hAnsi="Arial" w:cs="Arial"/>
        </w:rPr>
        <w:tab/>
      </w:r>
    </w:p>
    <w:p w14:paraId="564001FC" w14:textId="53DF7153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doc. Ing. Jaroslav Machan, CSc.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23. dubna 2020)</w:t>
      </w:r>
    </w:p>
    <w:p w14:paraId="61366BD7" w14:textId="1B413DD5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Ing. Bohumír Strnadel, DrSc.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21. září 2021)</w:t>
      </w:r>
    </w:p>
    <w:p w14:paraId="12E9E4BD" w14:textId="01B85EA3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MUDr. Josef Syka, DrSc.          (od 23. dubna 2020)</w:t>
      </w:r>
    </w:p>
    <w:p w14:paraId="55179664" w14:textId="6F230485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prof. MUDr. Pavel Ševčík, CSc. 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14. července 2022)</w:t>
      </w:r>
    </w:p>
    <w:p w14:paraId="2335F67B" w14:textId="74F3A1B3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Ing. Eva Vejmelková, Ph.D.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(od 20. prosince 2022)</w:t>
      </w:r>
    </w:p>
    <w:p w14:paraId="732A6B8B" w14:textId="227EADC5" w:rsidR="00DA7B07" w:rsidRPr="00063B17" w:rsidRDefault="456301CF" w:rsidP="00063B17">
      <w:pPr>
        <w:spacing w:after="120" w:line="276" w:lineRule="auto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Ing. Karel Vejražka, Ph.D.     (od 23. dubna 2020)</w:t>
      </w:r>
      <w:r w:rsidR="004255A0" w:rsidRPr="00063B17">
        <w:rPr>
          <w:rFonts w:ascii="Arial" w:hAnsi="Arial" w:cs="Arial"/>
        </w:rPr>
        <w:tab/>
      </w:r>
    </w:p>
    <w:p w14:paraId="5EEFC3E0" w14:textId="41759DE8" w:rsidR="00DA7B07" w:rsidRPr="00063B17" w:rsidRDefault="456301CF" w:rsidP="00063B17">
      <w:pPr>
        <w:spacing w:after="24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doc. RNDr. PhDr. Hana Voňková, Ph.D. et Ph.D.    (od 14. března 2022)</w:t>
      </w:r>
    </w:p>
    <w:p w14:paraId="5735F9DA" w14:textId="50BF73DD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 xml:space="preserve">Tajemník: </w:t>
      </w:r>
      <w:r w:rsidRPr="00063B17">
        <w:rPr>
          <w:rFonts w:ascii="Arial" w:eastAsia="Arial" w:hAnsi="Arial" w:cs="Arial"/>
          <w:color w:val="000000" w:themeColor="text1"/>
        </w:rPr>
        <w:t>od 1. září 2017 vykonává funkci tajemnice Mgr. Ing. Kateřina Miholová, Ph.D.</w:t>
      </w:r>
    </w:p>
    <w:p w14:paraId="6DCC2589" w14:textId="11E703A7" w:rsidR="00DA7B07" w:rsidRPr="00063B17" w:rsidRDefault="456301CF" w:rsidP="00063B17">
      <w:pPr>
        <w:spacing w:after="120" w:line="276" w:lineRule="auto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Činnost KHV v roce 2023:</w:t>
      </w:r>
    </w:p>
    <w:p w14:paraId="269E11BA" w14:textId="2C30854B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KHV je hlavním odborným orgánem Rady pro výzkum, vývoj a inovace (dále jen „Rada“) pro účely realizace hodnocení dle Metodiky hodnocení výzkumných organizací a hodnocení programů účelové podpory výzkumu, vývoje a inovací, schválené usnesením vlády ze dne 8. února 2017 č. 107 (dále jen „Metodika 2017+“). Hlavními úkoly, kterými se KHV v roce 2023 zabývala, bylo zabezpečení hodnocení dle Metodiky 2017+ a návazně na to metodické směřování přípravy dalšího kola hodnocení – Hodnocení 23. Další zásadní oblastí, kterou se KHV v tomto roce zabývala, je vyhodnocení dosavadního fungování Metodiky 2017+ a</w:t>
      </w:r>
      <w:r w:rsidR="00EB0EA0">
        <w:rPr>
          <w:rFonts w:ascii="Arial" w:eastAsia="Arial" w:hAnsi="Arial" w:cs="Arial"/>
          <w:color w:val="000000" w:themeColor="text1"/>
        </w:rPr>
        <w:t> </w:t>
      </w:r>
      <w:r w:rsidRPr="00063B17">
        <w:rPr>
          <w:rFonts w:ascii="Arial" w:eastAsia="Arial" w:hAnsi="Arial" w:cs="Arial"/>
          <w:color w:val="000000" w:themeColor="text1"/>
        </w:rPr>
        <w:t>příprava aktualizace Metodiky hodnocení. V průběhu celého roku probíhala oboustranná výměna informací mezi Radou a KHV.</w:t>
      </w:r>
    </w:p>
    <w:p w14:paraId="5B0D642D" w14:textId="2AA9A535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KHV je také poradním orgánem pro účely koordinace resortních metodik hodnocení výzkumných organizací a pro účely koordinace hodnocení účelových programů, a to jak ex ante, průběžných, tak také ex post. KHV se věnovala posouzení souladu rezortních metodik </w:t>
      </w:r>
      <w:r w:rsidRPr="00063B17">
        <w:rPr>
          <w:rFonts w:ascii="Arial" w:eastAsia="Arial" w:hAnsi="Arial" w:cs="Arial"/>
          <w:color w:val="000000" w:themeColor="text1"/>
        </w:rPr>
        <w:lastRenderedPageBreak/>
        <w:t>s Metodikou 2017+. Dále se v průběhu celého roku intenzivně věnovala hodnocení návrhů programů VaVaI a koncepcí VaVaI  a vydávala k nim svá vyjádření.</w:t>
      </w:r>
    </w:p>
    <w:p w14:paraId="69511246" w14:textId="161037C2" w:rsidR="00DA7B07" w:rsidRPr="00063B17" w:rsidRDefault="456301CF" w:rsidP="00063B17">
      <w:pPr>
        <w:spacing w:after="20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Náplň práce KHV se odvíjela od jejího plánu činnosti, který byl přijat na 149. zasedání KHV dne 5. prosince 2022. Zápisy z jednání KHV byly průběžně zveřejňovány na </w:t>
      </w:r>
      <w:hyperlink>
        <w:r w:rsidRPr="00063B17">
          <w:rPr>
            <w:rStyle w:val="Hypertextovodkaz"/>
            <w:rFonts w:ascii="Arial" w:eastAsia="Arial" w:hAnsi="Arial" w:cs="Arial"/>
          </w:rPr>
          <w:t>www.vyzkum.cz</w:t>
        </w:r>
      </w:hyperlink>
      <w:r w:rsidRPr="00063B17">
        <w:rPr>
          <w:rFonts w:ascii="Arial" w:eastAsia="Arial" w:hAnsi="Arial" w:cs="Arial"/>
          <w:color w:val="000000" w:themeColor="text1"/>
        </w:rPr>
        <w:t>. Členové KHV se aktivně účastnili dalších akcí včetně diskusí s odborníky, kteří se zabývají problematikou hodnocení VaVaI jak v ČR, tak ve světě. KHV měla v roce 2023 celkem 10 řádných jednání. Mezi jednotlivými jednáními podle potřeby probíhala komunikace mezi předsedou a členy KHV.</w:t>
      </w:r>
    </w:p>
    <w:p w14:paraId="00BCA0F6" w14:textId="40E62F9E" w:rsidR="00DA7B07" w:rsidRPr="00063B17" w:rsidRDefault="456301CF" w:rsidP="00063B17">
      <w:pPr>
        <w:spacing w:after="20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 xml:space="preserve">Činnosti KHV: </w:t>
      </w:r>
    </w:p>
    <w:p w14:paraId="54C026F2" w14:textId="33676178" w:rsidR="00DA7B07" w:rsidRPr="00063B17" w:rsidRDefault="456301CF" w:rsidP="00063B17">
      <w:pPr>
        <w:spacing w:after="20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a)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b/>
          <w:bCs/>
          <w:color w:val="000000" w:themeColor="text1"/>
        </w:rPr>
        <w:t>ve vztahu k Hodnocení 22 KHV:</w:t>
      </w:r>
    </w:p>
    <w:p w14:paraId="79DEDE19" w14:textId="78E4DD83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Provedla aktualizaci personálního složení Odborných panelů.</w:t>
      </w:r>
    </w:p>
    <w:p w14:paraId="1FBBFEF4" w14:textId="43C10BFC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 xml:space="preserve">Připravila manuál a video tutoriál pro hodnotitele. </w:t>
      </w:r>
    </w:p>
    <w:p w14:paraId="34BC1184" w14:textId="06E25091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Schválila výstupy z Modulu 1 a 2.</w:t>
      </w:r>
    </w:p>
    <w:p w14:paraId="2E772D1D" w14:textId="6AC2E969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 xml:space="preserve">Realizovala tripartitní jednání s poskytovateli. </w:t>
      </w:r>
    </w:p>
    <w:p w14:paraId="545D6399" w14:textId="16AD4C6E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Realizovala hodnocení dle Modulu 1.</w:t>
      </w:r>
    </w:p>
    <w:p w14:paraId="56F402E5" w14:textId="7DE22AE9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Uspořádala tři konference Implementace Metodiky 2017+.</w:t>
      </w:r>
    </w:p>
    <w:p w14:paraId="7822CFB2" w14:textId="3FACA315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Řešila podněty od VO rozporující hodnocení výsledků v Modulu 1.</w:t>
      </w:r>
    </w:p>
    <w:p w14:paraId="40490405" w14:textId="65A7E2CA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Průběžně schvalovala výstupy Modulu 2: Analýza produktivity, Oborová portfolia VŠ, Objemy produkce ve WoS ve srovnání s vybranými státy EU.</w:t>
      </w:r>
    </w:p>
    <w:p w14:paraId="117944D9" w14:textId="5C93EAFA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Průběžně projednávala a kontrolovala plnění VZ KAPR.</w:t>
      </w:r>
    </w:p>
    <w:p w14:paraId="1DC31B2D" w14:textId="723C7B32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 </w:t>
      </w:r>
    </w:p>
    <w:p w14:paraId="37229F1F" w14:textId="55FE2ADD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b)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b/>
          <w:bCs/>
          <w:color w:val="000000" w:themeColor="text1"/>
        </w:rPr>
        <w:t>ve vztahu k Hodnocení 23 KHV:</w:t>
      </w:r>
    </w:p>
    <w:p w14:paraId="5BBF38BE" w14:textId="258471D3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 xml:space="preserve">Ve spolupráci s MŠMT připravuje hodnocení v M3-5, které by mohlo být v různých variantách využité pro celý systém. </w:t>
      </w:r>
    </w:p>
    <w:p w14:paraId="1AB50CA5" w14:textId="5C720075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Seznámila se s dokumentem „Harmonogram aktualizace Metodiky hodnocení výzkumných organizací“, který byl schválen Radou.</w:t>
      </w:r>
    </w:p>
    <w:p w14:paraId="29F2EF9D" w14:textId="43ACE68C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Schválila záměr aktualizace metodiky hodnocení.</w:t>
      </w:r>
    </w:p>
    <w:p w14:paraId="7B9D20BD" w14:textId="73B1FF86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Připravila aktualizaci Kontrolního listu k hodnocení návrhů programů účelové podpory.</w:t>
      </w:r>
    </w:p>
    <w:p w14:paraId="75C5B532" w14:textId="1F86B531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Projednala podobu výstupů Modulu 2.</w:t>
      </w:r>
    </w:p>
    <w:p w14:paraId="22386F39" w14:textId="41AE1026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Odsouhlasila text Výzvy k přihlašování vybraných výsledků do Modulu 1.</w:t>
      </w:r>
    </w:p>
    <w:p w14:paraId="4965D200" w14:textId="3CF71AA1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Vyjádřila se k Metodice hodnocení výzkumných organizací pro poskytování institucionální podpory ze státního rozpočtu na dlouhodobý koncepční rozvoj výzkumných organizací v působnosti Ministerstva kultury na léta 2024 – 2028.</w:t>
      </w:r>
    </w:p>
    <w:p w14:paraId="795627DD" w14:textId="3FA56B2B" w:rsidR="00DA7B07" w:rsidRPr="00063B17" w:rsidRDefault="456301CF" w:rsidP="00EB0EA0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Vyjádřila se k Metodice hodnocení výzkumných organizací v gesci Ministerstva zdravotnictví.</w:t>
      </w:r>
    </w:p>
    <w:p w14:paraId="6C45C211" w14:textId="1A8EECA6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 </w:t>
      </w:r>
    </w:p>
    <w:p w14:paraId="2143DF97" w14:textId="44AA0773" w:rsidR="00DA7B07" w:rsidRPr="00063B17" w:rsidRDefault="456301CF" w:rsidP="00063B17">
      <w:pPr>
        <w:spacing w:after="24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lastRenderedPageBreak/>
        <w:t>c)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b/>
          <w:bCs/>
          <w:color w:val="000000" w:themeColor="text1"/>
        </w:rPr>
        <w:t>ve vztahu k hodnocení účelové podpory KHV</w:t>
      </w:r>
    </w:p>
    <w:p w14:paraId="4882AB74" w14:textId="6BBD24F2" w:rsidR="00DA7B07" w:rsidRPr="00063B17" w:rsidRDefault="456301CF" w:rsidP="00065E86">
      <w:pPr>
        <w:pStyle w:val="Odstavecseseznamem"/>
        <w:numPr>
          <w:ilvl w:val="0"/>
          <w:numId w:val="5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Formulovala vyjádření k programům účelové podpory:</w:t>
      </w:r>
    </w:p>
    <w:p w14:paraId="67F0D3A9" w14:textId="05D26FC6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TA ČR – Program THÉTA 2</w:t>
      </w:r>
    </w:p>
    <w:p w14:paraId="3E5E3B49" w14:textId="0DD4ADEF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TA ČR – Informace a předběžná konzultace k programu BETA 3</w:t>
      </w:r>
    </w:p>
    <w:p w14:paraId="404116AB" w14:textId="6A24AF6B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Závěrečné hodnocení Programu bezpečnostního výzkumu pro potřeby státu 2016 – 2021 (Ministerstvo vnitra)</w:t>
      </w:r>
    </w:p>
    <w:p w14:paraId="7E2542EA" w14:textId="66D39EF0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 xml:space="preserve">Závěrečné hodnocení programu podpory aplikovaného výzkumu a experimentálního vývoje DELTA 2014 – 2021 (TA ČR) </w:t>
      </w:r>
    </w:p>
    <w:p w14:paraId="217C0CF1" w14:textId="7E412919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 xml:space="preserve">Návrh programu účelové podpory BETA3 (TA ČR) Zdokonalení – podpora rozvoje oblastí, ve kterých Ozbrojené složky budou obranným pilířem NATO a EU (Ministerstvo obrany) </w:t>
      </w:r>
    </w:p>
    <w:p w14:paraId="5D0C88FE" w14:textId="0762B307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Prostředí pro život 2 (Ministerstvo životního prostředí)</w:t>
      </w:r>
    </w:p>
    <w:p w14:paraId="31990F60" w14:textId="3935B11D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Závěrečné hodnocení programu Bezpečnostní výzkum pro potřeby státu 2016 – 2021 (Ministerstvo vnitra) per rollam</w:t>
      </w:r>
    </w:p>
    <w:p w14:paraId="4CC63BEA" w14:textId="21A6AFB4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Změna skupiny grantových projektů EXPRO a JUNIOR STAR (GA ČR)</w:t>
      </w:r>
    </w:p>
    <w:p w14:paraId="6065BF64" w14:textId="67C3DEA7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Změna programu IMPAKT (Ministerstvo vnitra)</w:t>
      </w:r>
    </w:p>
    <w:p w14:paraId="6561A108" w14:textId="77A71F45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Prostředí pro život 2 (Ministerstvo životního prostředí) - návrh vypořádání připomínek RVVI a KHV</w:t>
      </w:r>
    </w:p>
    <w:p w14:paraId="26368F02" w14:textId="4AF79A6D" w:rsidR="00DA7B07" w:rsidRPr="00063B17" w:rsidRDefault="456301CF" w:rsidP="00065E86">
      <w:pPr>
        <w:pStyle w:val="Odstavecseseznamem"/>
        <w:numPr>
          <w:ilvl w:val="0"/>
          <w:numId w:val="4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Návrh Programu na podporu aplikovaného výzkumu a inovací v obranném průmyslu PRODEF (Ministerstvo obrany)</w:t>
      </w:r>
    </w:p>
    <w:p w14:paraId="5838AF7B" w14:textId="5FC6595D" w:rsidR="00DA7B07" w:rsidRPr="00063B17" w:rsidRDefault="456301CF" w:rsidP="00065E86">
      <w:pPr>
        <w:pStyle w:val="Odstavecseseznamem"/>
        <w:numPr>
          <w:ilvl w:val="0"/>
          <w:numId w:val="6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Formulovala vyjádření ke koncepcím:</w:t>
      </w:r>
    </w:p>
    <w:p w14:paraId="4F00A625" w14:textId="16DE7000" w:rsidR="00DA7B07" w:rsidRPr="00063B17" w:rsidRDefault="456301CF" w:rsidP="00065E86">
      <w:pPr>
        <w:pStyle w:val="Odstavecseseznamem"/>
        <w:numPr>
          <w:ilvl w:val="0"/>
          <w:numId w:val="3"/>
        </w:numPr>
        <w:spacing w:before="120" w:after="120" w:line="276" w:lineRule="auto"/>
        <w:ind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Koncepce obranného aplikovaného výzkumu, vývoje a inovací na období 2023 až 2029 (Ministerstvo obrany)</w:t>
      </w:r>
    </w:p>
    <w:p w14:paraId="12AEC5F8" w14:textId="5EBDB79F" w:rsidR="00DA7B07" w:rsidRPr="00063B17" w:rsidRDefault="00DA7B07" w:rsidP="00063B17">
      <w:pPr>
        <w:spacing w:after="0" w:line="276" w:lineRule="auto"/>
        <w:rPr>
          <w:rFonts w:ascii="Arial" w:eastAsia="Arial" w:hAnsi="Arial" w:cs="Arial"/>
          <w:color w:val="000000" w:themeColor="text1"/>
        </w:rPr>
      </w:pPr>
    </w:p>
    <w:p w14:paraId="3C53153E" w14:textId="65BFEC06" w:rsidR="00DA7B07" w:rsidRPr="00063B17" w:rsidRDefault="456301CF" w:rsidP="00063B17">
      <w:pPr>
        <w:spacing w:after="200" w:line="276" w:lineRule="auto"/>
        <w:rPr>
          <w:rFonts w:ascii="Arial" w:eastAsia="Arial" w:hAnsi="Arial" w:cs="Arial"/>
          <w:b/>
          <w:bCs/>
          <w:color w:val="000000" w:themeColor="text1"/>
        </w:rPr>
      </w:pPr>
      <w:r w:rsidRPr="00063B17">
        <w:rPr>
          <w:rFonts w:ascii="Arial" w:eastAsia="Arial" w:hAnsi="Arial" w:cs="Arial"/>
          <w:b/>
          <w:bCs/>
          <w:color w:val="000000" w:themeColor="text1"/>
        </w:rPr>
        <w:t>d)</w:t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b/>
          <w:bCs/>
          <w:color w:val="000000" w:themeColor="text1"/>
        </w:rPr>
        <w:t>ve vztahu k IS VaV</w:t>
      </w:r>
    </w:p>
    <w:p w14:paraId="79188686" w14:textId="7512B0CA" w:rsidR="00DA7B07" w:rsidRPr="00063B17" w:rsidRDefault="456301CF" w:rsidP="00065E86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Bylo diskutováno zavedení (povinného) pole Vědecké identifikátory a pole Státní příslušnost tvůrce u nekmenových (cizích) autorů, kteří nemají CZ příslušnost.</w:t>
      </w:r>
    </w:p>
    <w:p w14:paraId="15C31CEB" w14:textId="491DB527" w:rsidR="00DA7B07" w:rsidRPr="00063B17" w:rsidRDefault="456301CF" w:rsidP="00065E86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Byly představeny úpravy IS VAVAI pro rok 2024 tzv. verze 3.3.0.</w:t>
      </w:r>
    </w:p>
    <w:p w14:paraId="3816B481" w14:textId="4F55C35D" w:rsidR="00DA7B07" w:rsidRPr="00063B17" w:rsidRDefault="456301CF" w:rsidP="00065E86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Byla průběžně projednávána problematika open access.</w:t>
      </w:r>
    </w:p>
    <w:p w14:paraId="6540CDAB" w14:textId="0DBA38E6" w:rsidR="00DA7B07" w:rsidRPr="00C1754D" w:rsidRDefault="456301CF" w:rsidP="00C1754D">
      <w:pPr>
        <w:pStyle w:val="Odstavecseseznamem"/>
        <w:numPr>
          <w:ilvl w:val="0"/>
          <w:numId w:val="6"/>
        </w:numPr>
        <w:spacing w:before="120" w:after="480" w:line="276" w:lineRule="auto"/>
        <w:ind w:left="714" w:hanging="357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KHV projednala datové struktury jako nový možný typ výsledku.</w:t>
      </w:r>
    </w:p>
    <w:p w14:paraId="2E1148E3" w14:textId="7565EE22" w:rsidR="00DA7B07" w:rsidRPr="00063B17" w:rsidRDefault="456301CF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prof. RNDr. Tomáš Polívka, Ph.D.</w:t>
      </w:r>
      <w:r w:rsidR="004255A0" w:rsidRPr="00063B17">
        <w:rPr>
          <w:rFonts w:ascii="Arial" w:hAnsi="Arial" w:cs="Arial"/>
        </w:rPr>
        <w:tab/>
      </w:r>
      <w:r w:rsidR="004255A0" w:rsidRPr="00063B17">
        <w:rPr>
          <w:rFonts w:ascii="Arial" w:hAnsi="Arial" w:cs="Arial"/>
        </w:rPr>
        <w:tab/>
      </w:r>
      <w:r w:rsidR="004255A0" w:rsidRPr="00063B17">
        <w:rPr>
          <w:rFonts w:ascii="Arial" w:hAnsi="Arial" w:cs="Arial"/>
        </w:rPr>
        <w:tab/>
      </w:r>
      <w:r w:rsidR="004255A0"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  <w:color w:val="000000" w:themeColor="text1"/>
        </w:rPr>
        <w:t>V Praze dne 28. listopadu 2023</w:t>
      </w:r>
    </w:p>
    <w:p w14:paraId="075E9EEA" w14:textId="7E1F5028" w:rsidR="00DA7B07" w:rsidRDefault="456301CF" w:rsidP="0047712C">
      <w:pPr>
        <w:spacing w:after="84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předseda KHV</w:t>
      </w:r>
    </w:p>
    <w:p w14:paraId="145B3739" w14:textId="77777777" w:rsidR="0047712C" w:rsidRPr="00314853" w:rsidRDefault="0047712C" w:rsidP="0047712C">
      <w:pPr>
        <w:pStyle w:val="Odstavecseseznamem"/>
        <w:numPr>
          <w:ilvl w:val="0"/>
          <w:numId w:val="9"/>
        </w:numPr>
        <w:spacing w:after="0" w:line="288" w:lineRule="auto"/>
        <w:jc w:val="center"/>
        <w:rPr>
          <w:rFonts w:ascii="Arial" w:eastAsia="Arial" w:hAnsi="Arial" w:cs="Arial"/>
          <w:b/>
          <w:bCs/>
          <w:u w:val="single"/>
        </w:rPr>
      </w:pPr>
      <w:r w:rsidRPr="00314853">
        <w:rPr>
          <w:rFonts w:ascii="Arial" w:eastAsia="Arial" w:hAnsi="Arial" w:cs="Arial"/>
          <w:b/>
          <w:bCs/>
          <w:u w:val="single"/>
        </w:rPr>
        <w:lastRenderedPageBreak/>
        <w:t>Návrh na stanovení odměn za výkon veřejné funkce členů Komise pro hodnocení výzkumných organizací a ukončených programů za rok 2023</w:t>
      </w:r>
    </w:p>
    <w:p w14:paraId="0A624819" w14:textId="77777777" w:rsidR="0047712C" w:rsidRPr="00314853" w:rsidRDefault="0047712C" w:rsidP="0047712C">
      <w:pPr>
        <w:spacing w:after="0" w:line="288" w:lineRule="auto"/>
        <w:jc w:val="center"/>
        <w:rPr>
          <w:rFonts w:ascii="Arial" w:eastAsia="Arial" w:hAnsi="Arial" w:cs="Arial"/>
          <w:b/>
          <w:bCs/>
          <w:u w:val="single"/>
        </w:rPr>
      </w:pPr>
    </w:p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6190"/>
        <w:gridCol w:w="2716"/>
      </w:tblGrid>
      <w:tr w:rsidR="0047712C" w:rsidRPr="00314853" w14:paraId="4EF87604" w14:textId="77777777" w:rsidTr="00F613EF">
        <w:trPr>
          <w:trHeight w:val="330"/>
        </w:trPr>
        <w:tc>
          <w:tcPr>
            <w:tcW w:w="90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7749802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Komise pro hodnocení výzkumných organizací a ukončených programů</w:t>
            </w:r>
          </w:p>
        </w:tc>
      </w:tr>
      <w:tr w:rsidR="0047712C" w:rsidRPr="00314853" w14:paraId="30B96BE6" w14:textId="77777777" w:rsidTr="00F613EF">
        <w:trPr>
          <w:trHeight w:val="240"/>
        </w:trPr>
        <w:tc>
          <w:tcPr>
            <w:tcW w:w="6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CD469DF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Jméno</w:t>
            </w:r>
          </w:p>
        </w:tc>
        <w:tc>
          <w:tcPr>
            <w:tcW w:w="274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BEE517F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Odměna (Kč)</w:t>
            </w:r>
          </w:p>
        </w:tc>
      </w:tr>
      <w:tr w:rsidR="0047712C" w:rsidRPr="00314853" w14:paraId="46E46EA4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46D2CA5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RNDr. Tomáš </w:t>
            </w:r>
            <w:r w:rsidRPr="00314853">
              <w:rPr>
                <w:rFonts w:ascii="Arial" w:eastAsia="Arial" w:hAnsi="Arial" w:cs="Arial"/>
                <w:b/>
                <w:bCs/>
              </w:rPr>
              <w:t>POLÍVKA</w:t>
            </w:r>
            <w:r w:rsidRPr="00314853">
              <w:rPr>
                <w:rFonts w:ascii="Arial" w:eastAsia="Arial" w:hAnsi="Arial" w:cs="Arial"/>
              </w:rPr>
              <w:t>, Ph.D. - předseda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B56AAD4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200 000 </w:t>
            </w:r>
          </w:p>
        </w:tc>
      </w:tr>
      <w:tr w:rsidR="0047712C" w:rsidRPr="00314853" w14:paraId="09EF4715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4756B82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Ing. Štěpán </w:t>
            </w:r>
            <w:r w:rsidRPr="00314853">
              <w:rPr>
                <w:rFonts w:ascii="Arial" w:eastAsia="Arial" w:hAnsi="Arial" w:cs="Arial"/>
                <w:b/>
                <w:bCs/>
              </w:rPr>
              <w:t>JURAJDA</w:t>
            </w:r>
            <w:r w:rsidRPr="00314853">
              <w:rPr>
                <w:rFonts w:ascii="Arial" w:eastAsia="Arial" w:hAnsi="Arial" w:cs="Arial"/>
              </w:rPr>
              <w:t xml:space="preserve">, Ph.D. - místopředseda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7AA4393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140 000 </w:t>
            </w:r>
          </w:p>
        </w:tc>
      </w:tr>
      <w:tr w:rsidR="0047712C" w:rsidRPr="00314853" w14:paraId="3BE9CCF6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B869A97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Matěj </w:t>
            </w:r>
            <w:r w:rsidRPr="00314853">
              <w:rPr>
                <w:rFonts w:ascii="Arial" w:eastAsia="Arial" w:hAnsi="Arial" w:cs="Arial"/>
                <w:b/>
                <w:bCs/>
              </w:rPr>
              <w:t>BAJGAR</w:t>
            </w:r>
            <w:r w:rsidRPr="00314853">
              <w:rPr>
                <w:rFonts w:ascii="Arial" w:eastAsia="Arial" w:hAnsi="Arial" w:cs="Arial"/>
              </w:rPr>
              <w:t>, Dphil.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5E561E8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90 000 </w:t>
            </w:r>
          </w:p>
        </w:tc>
      </w:tr>
      <w:tr w:rsidR="0047712C" w:rsidRPr="00314853" w14:paraId="542484E2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68BE61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  <w:b/>
                <w:bCs/>
              </w:rPr>
            </w:pPr>
            <w:r w:rsidRPr="00314853">
              <w:rPr>
                <w:rFonts w:ascii="Arial" w:eastAsia="Arial" w:hAnsi="Arial" w:cs="Arial"/>
              </w:rPr>
              <w:t xml:space="preserve">RNDr. Miloslav </w:t>
            </w:r>
            <w:r w:rsidRPr="00314853">
              <w:rPr>
                <w:rFonts w:ascii="Arial" w:eastAsia="Arial" w:hAnsi="Arial" w:cs="Arial"/>
                <w:b/>
                <w:bCs/>
              </w:rPr>
              <w:t>FRÝZEK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5C4DE1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50 000 </w:t>
            </w:r>
          </w:p>
        </w:tc>
      </w:tr>
      <w:tr w:rsidR="0047712C" w:rsidRPr="00314853" w14:paraId="347BC115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80AAB45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RNDr. David </w:t>
            </w:r>
            <w:r w:rsidRPr="00314853">
              <w:rPr>
                <w:rFonts w:ascii="Arial" w:eastAsia="Arial" w:hAnsi="Arial" w:cs="Arial"/>
                <w:b/>
                <w:bCs/>
              </w:rPr>
              <w:t>HONYS</w:t>
            </w:r>
            <w:r w:rsidRPr="00314853"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C592F62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73 740 </w:t>
            </w:r>
          </w:p>
        </w:tc>
      </w:tr>
      <w:tr w:rsidR="0047712C" w:rsidRPr="00314853" w14:paraId="78B7C4F5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AAB0D7C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PhDr. Pavel </w:t>
            </w:r>
            <w:r w:rsidRPr="00314853">
              <w:rPr>
                <w:rFonts w:ascii="Arial" w:eastAsia="Arial" w:hAnsi="Arial" w:cs="Arial"/>
                <w:b/>
                <w:bCs/>
              </w:rPr>
              <w:t>JANOUŠEK,</w:t>
            </w:r>
            <w:r w:rsidRPr="00314853">
              <w:rPr>
                <w:rFonts w:ascii="Arial" w:eastAsia="Arial" w:hAnsi="Arial" w:cs="Arial"/>
              </w:rPr>
              <w:t xml:space="preserve"> DSc.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F311321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73 740 </w:t>
            </w:r>
          </w:p>
        </w:tc>
      </w:tr>
      <w:tr w:rsidR="0047712C" w:rsidRPr="00314853" w14:paraId="28592AD0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D0BE164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RNDr. Ing. František </w:t>
            </w:r>
            <w:r w:rsidRPr="00314853">
              <w:rPr>
                <w:rFonts w:ascii="Arial" w:eastAsia="Arial" w:hAnsi="Arial" w:cs="Arial"/>
                <w:b/>
                <w:bCs/>
              </w:rPr>
              <w:t>KOCOUREK</w:t>
            </w:r>
            <w:r w:rsidRPr="00314853">
              <w:rPr>
                <w:rFonts w:ascii="Arial" w:eastAsia="Arial" w:hAnsi="Arial" w:cs="Arial"/>
              </w:rPr>
              <w:t>, CSc.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BD292DF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85 000 </w:t>
            </w:r>
          </w:p>
        </w:tc>
      </w:tr>
      <w:tr w:rsidR="0047712C" w:rsidRPr="00314853" w14:paraId="68D16453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FCC3112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doc. RNDr. Stanislav </w:t>
            </w:r>
            <w:r w:rsidRPr="00314853">
              <w:rPr>
                <w:rFonts w:ascii="Arial" w:eastAsia="Arial" w:hAnsi="Arial" w:cs="Arial"/>
                <w:b/>
                <w:bCs/>
              </w:rPr>
              <w:t>KOZUBEK</w:t>
            </w:r>
            <w:r w:rsidRPr="00314853">
              <w:rPr>
                <w:rFonts w:ascii="Arial" w:eastAsia="Arial" w:hAnsi="Arial" w:cs="Arial"/>
              </w:rPr>
              <w:t>, DrSc.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8372A1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79 300 </w:t>
            </w:r>
          </w:p>
        </w:tc>
      </w:tr>
      <w:tr w:rsidR="0047712C" w:rsidRPr="00314853" w14:paraId="19E1D13E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402BC30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doc. Ing. Jaroslav </w:t>
            </w:r>
            <w:r w:rsidRPr="00314853">
              <w:rPr>
                <w:rFonts w:ascii="Arial" w:eastAsia="Arial" w:hAnsi="Arial" w:cs="Arial"/>
                <w:b/>
                <w:bCs/>
              </w:rPr>
              <w:t>MACHAN,</w:t>
            </w:r>
            <w:r w:rsidRPr="00314853">
              <w:rPr>
                <w:rFonts w:ascii="Arial" w:eastAsia="Arial" w:hAnsi="Arial" w:cs="Arial"/>
              </w:rPr>
              <w:t xml:space="preserve"> CSc.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7FA56D4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79 300 </w:t>
            </w:r>
          </w:p>
        </w:tc>
      </w:tr>
      <w:tr w:rsidR="0047712C" w:rsidRPr="00314853" w14:paraId="196E1474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250348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Ing. Bohumír </w:t>
            </w:r>
            <w:r w:rsidRPr="00314853">
              <w:rPr>
                <w:rFonts w:ascii="Arial" w:eastAsia="Arial" w:hAnsi="Arial" w:cs="Arial"/>
                <w:b/>
                <w:bCs/>
              </w:rPr>
              <w:t>STRNADEL</w:t>
            </w:r>
            <w:r w:rsidRPr="00314853">
              <w:rPr>
                <w:rFonts w:ascii="Arial" w:eastAsia="Arial" w:hAnsi="Arial" w:cs="Arial"/>
              </w:rPr>
              <w:t>, DrSc.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1FB86C5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85 000 </w:t>
            </w:r>
          </w:p>
        </w:tc>
      </w:tr>
      <w:tr w:rsidR="0047712C" w:rsidRPr="00314853" w14:paraId="728A31B0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F13544C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MUDr. Josef </w:t>
            </w:r>
            <w:r w:rsidRPr="00314853">
              <w:rPr>
                <w:rFonts w:ascii="Arial" w:eastAsia="Arial" w:hAnsi="Arial" w:cs="Arial"/>
                <w:b/>
                <w:bCs/>
              </w:rPr>
              <w:t>SYKA,</w:t>
            </w:r>
            <w:r w:rsidRPr="00314853">
              <w:rPr>
                <w:rFonts w:ascii="Arial" w:eastAsia="Arial" w:hAnsi="Arial" w:cs="Arial"/>
              </w:rPr>
              <w:t xml:space="preserve"> DrSc.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95BD41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73 740 </w:t>
            </w:r>
          </w:p>
        </w:tc>
      </w:tr>
      <w:tr w:rsidR="0047712C" w:rsidRPr="00314853" w14:paraId="1B2045CB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AA12D4A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MUDr. Pavel </w:t>
            </w:r>
            <w:r w:rsidRPr="00314853">
              <w:rPr>
                <w:rFonts w:ascii="Arial" w:eastAsia="Arial" w:hAnsi="Arial" w:cs="Arial"/>
                <w:b/>
                <w:bCs/>
              </w:rPr>
              <w:t>ŠEVČÍK</w:t>
            </w:r>
            <w:r w:rsidRPr="00314853">
              <w:rPr>
                <w:rFonts w:ascii="Arial" w:eastAsia="Arial" w:hAnsi="Arial" w:cs="Arial"/>
              </w:rPr>
              <w:t xml:space="preserve">, CSc. 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4534F91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79 300 </w:t>
            </w:r>
          </w:p>
        </w:tc>
      </w:tr>
      <w:tr w:rsidR="0047712C" w:rsidRPr="00314853" w14:paraId="6B9E8C83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022479A" w14:textId="77777777" w:rsidR="0047712C" w:rsidRPr="00314853" w:rsidRDefault="0047712C" w:rsidP="00F613EF">
            <w:pPr>
              <w:spacing w:after="0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prof. Ing. Eva </w:t>
            </w:r>
            <w:r w:rsidRPr="00314853">
              <w:rPr>
                <w:rFonts w:ascii="Arial" w:eastAsia="Arial" w:hAnsi="Arial" w:cs="Arial"/>
                <w:b/>
                <w:bCs/>
              </w:rPr>
              <w:t>VEJMELKOVÁ</w:t>
            </w:r>
            <w:r w:rsidRPr="00314853">
              <w:rPr>
                <w:rFonts w:ascii="Arial" w:eastAsia="Arial" w:hAnsi="Arial" w:cs="Arial"/>
              </w:rPr>
              <w:t>, Ph.D.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E21A407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73 740 </w:t>
            </w:r>
          </w:p>
        </w:tc>
      </w:tr>
      <w:tr w:rsidR="0047712C" w:rsidRPr="00314853" w14:paraId="43154A58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C81740D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Ing. Karel </w:t>
            </w:r>
            <w:r w:rsidRPr="00314853">
              <w:rPr>
                <w:rFonts w:ascii="Arial" w:eastAsia="Arial" w:hAnsi="Arial" w:cs="Arial"/>
                <w:b/>
                <w:bCs/>
              </w:rPr>
              <w:t>VEJRAŽKA,</w:t>
            </w:r>
            <w:r w:rsidRPr="00314853">
              <w:rPr>
                <w:rFonts w:ascii="Arial" w:eastAsia="Arial" w:hAnsi="Arial" w:cs="Arial"/>
              </w:rPr>
              <w:t xml:space="preserve"> Ph.D.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D4DF74E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73 740 </w:t>
            </w:r>
          </w:p>
        </w:tc>
      </w:tr>
      <w:tr w:rsidR="0047712C" w:rsidRPr="00314853" w14:paraId="474B5B78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2D1F819" w14:textId="77777777" w:rsidR="0047712C" w:rsidRPr="00314853" w:rsidRDefault="0047712C" w:rsidP="00F613EF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314853">
              <w:rPr>
                <w:rFonts w:ascii="Arial" w:eastAsia="Arial" w:hAnsi="Arial" w:cs="Arial"/>
              </w:rPr>
              <w:t xml:space="preserve">doc. RNDr. PhDr. Hana </w:t>
            </w:r>
            <w:r w:rsidRPr="00314853">
              <w:rPr>
                <w:rFonts w:ascii="Arial" w:eastAsia="Arial" w:hAnsi="Arial" w:cs="Arial"/>
                <w:b/>
                <w:bCs/>
              </w:rPr>
              <w:t>VOŇKOVÁ</w:t>
            </w:r>
            <w:r w:rsidRPr="00314853">
              <w:rPr>
                <w:rFonts w:ascii="Arial" w:eastAsia="Arial" w:hAnsi="Arial" w:cs="Arial"/>
              </w:rPr>
              <w:t>, Ph.D et Ph.D.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C27A0A9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85 000 </w:t>
            </w:r>
          </w:p>
        </w:tc>
      </w:tr>
      <w:tr w:rsidR="0047712C" w:rsidRPr="00314853" w14:paraId="685A8E30" w14:textId="77777777" w:rsidTr="00F613EF">
        <w:trPr>
          <w:trHeight w:val="240"/>
        </w:trPr>
        <w:tc>
          <w:tcPr>
            <w:tcW w:w="626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100EFF9" w14:textId="77777777" w:rsidR="0047712C" w:rsidRPr="00314853" w:rsidRDefault="0047712C" w:rsidP="00F613EF">
            <w:pPr>
              <w:spacing w:before="60" w:after="60"/>
              <w:rPr>
                <w:rFonts w:ascii="Arial" w:hAnsi="Arial" w:cs="Arial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CELKEM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C02F415" w14:textId="77777777" w:rsidR="0047712C" w:rsidRPr="00314853" w:rsidRDefault="0047712C" w:rsidP="00F613EF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314853">
              <w:rPr>
                <w:rFonts w:ascii="Arial" w:eastAsia="Arial" w:hAnsi="Arial" w:cs="Arial"/>
                <w:b/>
                <w:bCs/>
                <w:color w:val="000000" w:themeColor="text1"/>
              </w:rPr>
              <w:t>1 341 600 Kč</w:t>
            </w:r>
          </w:p>
        </w:tc>
      </w:tr>
    </w:tbl>
    <w:p w14:paraId="750DA8FE" w14:textId="77777777" w:rsidR="0047712C" w:rsidRDefault="0047712C" w:rsidP="0047712C">
      <w:pPr>
        <w:spacing w:after="0" w:line="288" w:lineRule="auto"/>
        <w:jc w:val="center"/>
        <w:rPr>
          <w:rFonts w:ascii="Arial" w:eastAsia="Arial" w:hAnsi="Arial" w:cs="Arial"/>
          <w:b/>
          <w:bCs/>
          <w:sz w:val="24"/>
          <w:szCs w:val="24"/>
          <w:u w:val="single"/>
        </w:rPr>
      </w:pPr>
    </w:p>
    <w:p w14:paraId="28190525" w14:textId="77777777" w:rsidR="0047712C" w:rsidRDefault="0047712C" w:rsidP="0047712C">
      <w:pPr>
        <w:rPr>
          <w:rFonts w:ascii="Arial" w:eastAsia="Arial" w:hAnsi="Arial" w:cs="Arial"/>
        </w:rPr>
      </w:pPr>
    </w:p>
    <w:p w14:paraId="62E7336E" w14:textId="77777777" w:rsidR="0047712C" w:rsidRPr="00063B17" w:rsidRDefault="0047712C" w:rsidP="0047712C">
      <w:pPr>
        <w:spacing w:after="0" w:line="276" w:lineRule="auto"/>
        <w:jc w:val="both"/>
        <w:rPr>
          <w:rFonts w:ascii="Arial" w:hAnsi="Arial" w:cs="Arial"/>
        </w:rPr>
      </w:pPr>
    </w:p>
    <w:p w14:paraId="1252FA5B" w14:textId="77777777" w:rsidR="0047712C" w:rsidRPr="00063B17" w:rsidRDefault="0047712C" w:rsidP="00063B17">
      <w:pPr>
        <w:spacing w:after="120" w:line="276" w:lineRule="auto"/>
        <w:jc w:val="both"/>
        <w:rPr>
          <w:rFonts w:ascii="Arial" w:hAnsi="Arial" w:cs="Arial"/>
        </w:rPr>
      </w:pPr>
    </w:p>
    <w:p w14:paraId="0606BCBF" w14:textId="133038EF" w:rsidR="48CDB3B8" w:rsidRPr="00063B17" w:rsidRDefault="00C1754D" w:rsidP="00C1754D">
      <w:pPr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br w:type="page"/>
      </w:r>
    </w:p>
    <w:p w14:paraId="3A3D42F6" w14:textId="53319C12" w:rsidR="6DD33994" w:rsidRPr="00063B17" w:rsidRDefault="6DD33994" w:rsidP="00063B17">
      <w:pPr>
        <w:spacing w:after="240" w:line="276" w:lineRule="auto"/>
        <w:jc w:val="center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  <w:u w:val="single"/>
        </w:rPr>
        <w:lastRenderedPageBreak/>
        <w:t>Zpráva o činnosti Komise pro problematiku klimatu za rok 202</w:t>
      </w:r>
      <w:r w:rsidR="438E5359" w:rsidRPr="00063B17">
        <w:rPr>
          <w:rFonts w:ascii="Arial" w:eastAsia="Arial" w:hAnsi="Arial" w:cs="Arial"/>
          <w:b/>
          <w:bCs/>
          <w:u w:val="single"/>
        </w:rPr>
        <w:t>3</w:t>
      </w:r>
    </w:p>
    <w:p w14:paraId="3BE5E4A5" w14:textId="6608C7C9" w:rsidR="6DD33994" w:rsidRPr="00063B17" w:rsidRDefault="6DD33994" w:rsidP="00063B17">
      <w:pPr>
        <w:spacing w:after="24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 xml:space="preserve">Komise pro problematiku klimatu Rady vlády pro výzkum, vývoj a inovace (dále jen „KPK“) pracovala v roce 2023 ve složení, viz níže. </w:t>
      </w:r>
    </w:p>
    <w:p w14:paraId="7C05377D" w14:textId="381E1E99" w:rsidR="6DD33994" w:rsidRPr="00063B17" w:rsidRDefault="6DD33994" w:rsidP="00063B17">
      <w:pPr>
        <w:spacing w:after="120" w:line="276" w:lineRule="auto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  <w:b/>
          <w:bCs/>
        </w:rPr>
        <w:t>Předseda:</w:t>
      </w:r>
      <w:r w:rsidRPr="00063B17">
        <w:rPr>
          <w:rFonts w:ascii="Arial" w:eastAsia="Arial" w:hAnsi="Arial" w:cs="Arial"/>
        </w:rPr>
        <w:t xml:space="preserve"> 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</w:p>
    <w:p w14:paraId="2C8A537C" w14:textId="67FC0AEF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Ing. Jiří Holoubek, CSc.</w:t>
      </w:r>
    </w:p>
    <w:p w14:paraId="046FA09A" w14:textId="7A648CB4" w:rsidR="6DD33994" w:rsidRPr="00063B17" w:rsidRDefault="6DD33994" w:rsidP="00063B17">
      <w:pPr>
        <w:spacing w:after="120" w:line="276" w:lineRule="auto"/>
        <w:ind w:left="2126" w:hanging="212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Místopředseda:</w:t>
      </w:r>
    </w:p>
    <w:p w14:paraId="3B05BA89" w14:textId="17D83D75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Mgr. Vojtěch Kotecký, Ph.D.,</w:t>
      </w:r>
    </w:p>
    <w:p w14:paraId="1C94C403" w14:textId="3BECA47F" w:rsidR="6DD33994" w:rsidRPr="00063B17" w:rsidRDefault="6DD33994" w:rsidP="00063B17">
      <w:pPr>
        <w:spacing w:after="120" w:line="276" w:lineRule="auto"/>
        <w:ind w:left="2124" w:hanging="2124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Členové</w:t>
      </w:r>
      <w:r w:rsidRPr="00063B17">
        <w:rPr>
          <w:rFonts w:ascii="Arial" w:eastAsia="Arial" w:hAnsi="Arial" w:cs="Arial"/>
        </w:rPr>
        <w:t>:</w:t>
      </w:r>
    </w:p>
    <w:p w14:paraId="5A1103EF" w14:textId="559AD43F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Ing. Daniel Beneš, MBA</w:t>
      </w:r>
    </w:p>
    <w:p w14:paraId="0B3E558C" w14:textId="45702A1E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Mgr. Romana Beranová, Ph.D., </w:t>
      </w:r>
    </w:p>
    <w:p w14:paraId="023FCBB6" w14:textId="5A89539C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Mgr. Filip Hájek</w:t>
      </w:r>
    </w:p>
    <w:p w14:paraId="10FB0985" w14:textId="405A6118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Mgr. Petr Holub, </w:t>
      </w:r>
    </w:p>
    <w:p w14:paraId="17BCA2E9" w14:textId="46DDBDA1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Ing. Martin Hrdlička, Ph.D., </w:t>
      </w:r>
    </w:p>
    <w:p w14:paraId="06720EB7" w14:textId="338D3802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RNDr. Jakub Hruška, CSc., </w:t>
      </w:r>
    </w:p>
    <w:p w14:paraId="259BFA8B" w14:textId="105AF42E" w:rsidR="6DD33994" w:rsidRPr="00063B17" w:rsidRDefault="6DD33994" w:rsidP="00063B17">
      <w:pPr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Ing. Soňa Jonášová, </w:t>
      </w:r>
    </w:p>
    <w:p w14:paraId="540E5228" w14:textId="082224C4" w:rsidR="6DD33994" w:rsidRPr="00063B17" w:rsidRDefault="6DD33994" w:rsidP="00063B17">
      <w:pPr>
        <w:spacing w:after="120" w:line="276" w:lineRule="auto"/>
        <w:ind w:left="1698" w:hanging="1698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PhDr. Anna Kárníková, MSc., </w:t>
      </w:r>
    </w:p>
    <w:p w14:paraId="099B5F65" w14:textId="7678149D" w:rsidR="6DD33994" w:rsidRPr="00063B17" w:rsidRDefault="6DD33994" w:rsidP="00063B17">
      <w:pPr>
        <w:spacing w:after="120" w:line="276" w:lineRule="auto"/>
        <w:ind w:left="1698" w:hanging="1698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doc. Ing. Vladimír Kočí, Ph.D., MBA, </w:t>
      </w:r>
    </w:p>
    <w:p w14:paraId="3DF93E4D" w14:textId="0B412467" w:rsidR="6DD33994" w:rsidRPr="00063B17" w:rsidRDefault="6DD33994" w:rsidP="00063B17">
      <w:pPr>
        <w:spacing w:after="120" w:line="276" w:lineRule="auto"/>
        <w:ind w:left="1698" w:hanging="1698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Ing. Martin Sedlák, </w:t>
      </w:r>
    </w:p>
    <w:p w14:paraId="0D3522E2" w14:textId="781A40ED" w:rsidR="6DD33994" w:rsidRPr="00063B17" w:rsidRDefault="6DD33994" w:rsidP="00063B17">
      <w:pPr>
        <w:spacing w:after="120" w:line="276" w:lineRule="auto"/>
        <w:ind w:left="1698" w:hanging="1698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Mgr. Milan Ščasný, Ph.D., </w:t>
      </w:r>
    </w:p>
    <w:p w14:paraId="5041833E" w14:textId="62CFD8B9" w:rsidR="6DD33994" w:rsidRPr="00063B17" w:rsidRDefault="6DD33994" w:rsidP="00063B17">
      <w:pPr>
        <w:spacing w:after="120" w:line="276" w:lineRule="auto"/>
        <w:ind w:left="1698" w:hanging="1698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RNDr. Radim Tolasz, Ph.D.</w:t>
      </w:r>
    </w:p>
    <w:p w14:paraId="01C25259" w14:textId="3ED9DF4E" w:rsidR="48CDB3B8" w:rsidRPr="00063B17" w:rsidRDefault="6DD33994" w:rsidP="006004E6">
      <w:pPr>
        <w:spacing w:after="240" w:line="276" w:lineRule="auto"/>
        <w:ind w:left="1695" w:hanging="1695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prof. Mgr. Ing. Miroslav Trnka, Ph.D. </w:t>
      </w:r>
    </w:p>
    <w:p w14:paraId="75BC0B8E" w14:textId="376A443C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Činnost KPK v roce 2023</w:t>
      </w:r>
    </w:p>
    <w:p w14:paraId="396A821D" w14:textId="729860DF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KPK ustavila Rada pro výzkum, vývoj a inovace (dále jen „Rada“) na svém 347. zasedání dne 28. června 2019 jako svůj odborný a poradní orgán podle § 35 odst. 7 písm. b) zákona č. 130/2002 Sb., o podpoře výzkumu, experimentálního vývoje a inovací z veřejných prostředků a o změně některých souvisejících zákonů (zákon o podpoře výzkumu, experimentálního vývoje a inovací), ve znění pozdějších předpisů.</w:t>
      </w:r>
    </w:p>
    <w:p w14:paraId="28B648BC" w14:textId="5A8A183D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Na 350. zasedání Rady ze dne 25. října 2019 byl v bodu 350/B5 schválen Statut a jednací řád KPK.</w:t>
      </w:r>
    </w:p>
    <w:p w14:paraId="62B7C5F1" w14:textId="0FE884A8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KPK byla zrušena usnesením Rady na jejím 388. zasedání dne 31. března 2023 v bodu A8) Návrh na zrušení Odborného a poradního orgánu Rady – Komise pro problematiku klimatu a</w:t>
      </w:r>
      <w:r w:rsidR="005E0390">
        <w:rPr>
          <w:rFonts w:ascii="Arial" w:eastAsia="Arial" w:hAnsi="Arial" w:cs="Arial"/>
        </w:rPr>
        <w:t> </w:t>
      </w:r>
      <w:r w:rsidRPr="00063B17">
        <w:rPr>
          <w:rFonts w:ascii="Arial" w:eastAsia="Arial" w:hAnsi="Arial" w:cs="Arial"/>
        </w:rPr>
        <w:t>návrh na zřízení Pracovní skupiny Rady pro problematiku klimatu.</w:t>
      </w:r>
    </w:p>
    <w:p w14:paraId="7107968F" w14:textId="3847224B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Vzhledem k tomu, že nevznikla potřeba odborných podkladů v oblastech klimatické adaptace a mitigace pro potřeby Rady, prozatím nebyla Pracovní skupina zřízena.</w:t>
      </w:r>
    </w:p>
    <w:p w14:paraId="46F72931" w14:textId="54AF9956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V souladu s plánem činnosti pro rok 2023 se KPK zabývala:</w:t>
      </w:r>
    </w:p>
    <w:p w14:paraId="7BCC395E" w14:textId="7DF38983" w:rsidR="6DD33994" w:rsidRPr="00063B17" w:rsidRDefault="6DD33994" w:rsidP="005E0390">
      <w:pPr>
        <w:pStyle w:val="Odstavecseseznamem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Příprava podkladových materiálů pro jednání Rady.</w:t>
      </w:r>
    </w:p>
    <w:p w14:paraId="5C674FAA" w14:textId="2DE1A7E4" w:rsidR="6DD33994" w:rsidRPr="00063B17" w:rsidRDefault="6DD33994" w:rsidP="005E0390">
      <w:pPr>
        <w:pStyle w:val="Odstavecseseznamem"/>
        <w:numPr>
          <w:ilvl w:val="0"/>
          <w:numId w:val="2"/>
        </w:numPr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lastRenderedPageBreak/>
        <w:t>Příprava podkladů v rámci meziresortních připomínkových řízení eKLEP (u materiálů kompetenčně spadajících do oblasti zájmů KPK).</w:t>
      </w:r>
    </w:p>
    <w:p w14:paraId="01C4C8CF" w14:textId="6635E896" w:rsidR="6DD33994" w:rsidRPr="00063B17" w:rsidRDefault="6DD33994" w:rsidP="005741A5">
      <w:pPr>
        <w:pStyle w:val="Odstavecseseznamem"/>
        <w:numPr>
          <w:ilvl w:val="0"/>
          <w:numId w:val="2"/>
        </w:numPr>
        <w:spacing w:before="120" w:after="480" w:line="276" w:lineRule="auto"/>
        <w:ind w:left="714"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Zpracovala zprávu o činnosti KPK za rok 2023</w:t>
      </w:r>
      <w:r w:rsidR="005E0390">
        <w:rPr>
          <w:rFonts w:ascii="Arial" w:eastAsia="Arial" w:hAnsi="Arial" w:cs="Arial"/>
        </w:rPr>
        <w:t>.</w:t>
      </w:r>
    </w:p>
    <w:p w14:paraId="26FF04C8" w14:textId="06FC2025" w:rsidR="6DD33994" w:rsidRPr="00063B17" w:rsidRDefault="6DD33994" w:rsidP="00063B17">
      <w:pPr>
        <w:spacing w:after="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 </w:t>
      </w:r>
    </w:p>
    <w:p w14:paraId="54C3366E" w14:textId="0916188D" w:rsidR="6DD33994" w:rsidRPr="00063B17" w:rsidRDefault="6DD33994" w:rsidP="00063B17">
      <w:pPr>
        <w:spacing w:after="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Ing. J. Holoubek, v. r.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V Praze dne 29. listopadu 2023</w:t>
      </w:r>
    </w:p>
    <w:p w14:paraId="1814BA6B" w14:textId="3C393396" w:rsidR="6DD33994" w:rsidRPr="00063B17" w:rsidRDefault="6DD33994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předseda komise</w:t>
      </w:r>
    </w:p>
    <w:p w14:paraId="0A45FFC1" w14:textId="112E6032" w:rsidR="1D14B10B" w:rsidRPr="00063B17" w:rsidRDefault="005741A5" w:rsidP="005741A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3EBC26C1" w14:textId="7B39060A" w:rsidR="724154E5" w:rsidRPr="005741A5" w:rsidRDefault="724154E5" w:rsidP="005741A5">
      <w:pPr>
        <w:spacing w:after="240" w:line="276" w:lineRule="auto"/>
        <w:jc w:val="center"/>
        <w:rPr>
          <w:rFonts w:ascii="Arial" w:eastAsia="Arial" w:hAnsi="Arial" w:cs="Arial"/>
          <w:b/>
          <w:bCs/>
          <w:u w:val="single"/>
        </w:rPr>
      </w:pPr>
      <w:r w:rsidRPr="00063B17">
        <w:rPr>
          <w:rFonts w:ascii="Arial" w:eastAsia="Arial" w:hAnsi="Arial" w:cs="Arial"/>
          <w:b/>
          <w:bCs/>
          <w:u w:val="single"/>
        </w:rPr>
        <w:lastRenderedPageBreak/>
        <w:t>Zpráva o činnosti Mezinárodního poradního orgánu Rady za rok 2023</w:t>
      </w:r>
    </w:p>
    <w:p w14:paraId="393EF55D" w14:textId="179C4B26" w:rsidR="724154E5" w:rsidRPr="00063B17" w:rsidRDefault="724154E5" w:rsidP="00063B17">
      <w:pPr>
        <w:spacing w:after="24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 xml:space="preserve">Mezinárodní poradní orgán Rady pro výzkum, vývoj a inovace složený z význačných zahraničních odborníků (dále jen „Mezinárodní rada“) </w:t>
      </w:r>
      <w:r w:rsidRPr="00063B17">
        <w:rPr>
          <w:rFonts w:ascii="Arial" w:eastAsia="Arial" w:hAnsi="Arial" w:cs="Arial"/>
          <w:color w:val="000000" w:themeColor="text1"/>
        </w:rPr>
        <w:t xml:space="preserve">pracovala v roce 2023 ve složení, viz níže. </w:t>
      </w:r>
    </w:p>
    <w:p w14:paraId="349BBEAB" w14:textId="1487A46C" w:rsidR="724154E5" w:rsidRPr="00063B17" w:rsidRDefault="724154E5" w:rsidP="00063B17">
      <w:pPr>
        <w:spacing w:after="120" w:line="276" w:lineRule="auto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  <w:b/>
          <w:bCs/>
        </w:rPr>
        <w:t>Předseda:</w:t>
      </w:r>
      <w:r w:rsidRPr="00063B17">
        <w:rPr>
          <w:rFonts w:ascii="Arial" w:eastAsia="Arial" w:hAnsi="Arial" w:cs="Arial"/>
        </w:rPr>
        <w:t xml:space="preserve"> 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</w:p>
    <w:p w14:paraId="3159088B" w14:textId="69ABD444" w:rsidR="724154E5" w:rsidRPr="00063B17" w:rsidRDefault="724154E5" w:rsidP="005A16D6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Josef Michl, Ph.D. (University of Colorado at Boulder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, USA)</w:t>
      </w:r>
    </w:p>
    <w:p w14:paraId="608CA73F" w14:textId="6F2F2361" w:rsidR="724154E5" w:rsidRPr="00063B17" w:rsidRDefault="724154E5" w:rsidP="00063B17">
      <w:pPr>
        <w:spacing w:after="120" w:line="276" w:lineRule="auto"/>
        <w:ind w:left="2124" w:hanging="2124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Členové</w:t>
      </w:r>
      <w:r w:rsidRPr="00063B17">
        <w:rPr>
          <w:rFonts w:ascii="Arial" w:eastAsia="Arial" w:hAnsi="Arial" w:cs="Arial"/>
        </w:rPr>
        <w:t>:</w:t>
      </w:r>
    </w:p>
    <w:p w14:paraId="055586A4" w14:textId="363ECC15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Dr. Josef Jiřičný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(University of Zurich, Švýcarsko)</w:t>
      </w:r>
    </w:p>
    <w:p w14:paraId="290AEF4C" w14:textId="6D120F23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Jakub Kastl, Ph.D. (Princeton University, USA)</w:t>
      </w:r>
    </w:p>
    <w:p w14:paraId="3CFDA15B" w14:textId="610DABAA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doc. Dr. Vladislav Kolařík (Fraunhofer Institute, Německo)</w:t>
      </w:r>
    </w:p>
    <w:p w14:paraId="50DEB4AA" w14:textId="5A0787DC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Dr. Ing. Reinhard Mauermann (Fraunhofer Institute, Německo), odstoupení 05/2023</w:t>
      </w:r>
    </w:p>
    <w:p w14:paraId="2E4027A6" w14:textId="4D16C2FE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M.D. Karel Pacák, Ph.D., D.Sc. (National Institute of Health, USA)</w:t>
      </w:r>
    </w:p>
    <w:p w14:paraId="172327CF" w14:textId="36F63D0F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Dr. Bohdan Pomahač, M.D. professor (Harvard Medical School, USA)</w:t>
      </w:r>
    </w:p>
    <w:p w14:paraId="15E68981" w14:textId="33E1E2BD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JUDr. Jiří Přibáň, DrSc.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(Cardiff University, UK)</w:t>
      </w:r>
    </w:p>
    <w:p w14:paraId="203132C3" w14:textId="0BAF5D84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Pier Luigi Sacco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IULM (University of Milan, Itálie)</w:t>
      </w:r>
    </w:p>
    <w:p w14:paraId="1C71A3C2" w14:textId="617C8735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Dalibor Sameš (Columbia University, USA)</w:t>
      </w:r>
    </w:p>
    <w:p w14:paraId="5D05639E" w14:textId="2BA8E463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Ajay Kumar Sood (Indian Institute of Science, Indie), odstoupení 05/2023</w:t>
      </w:r>
    </w:p>
    <w:p w14:paraId="50B0D53F" w14:textId="0620D041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Kian Lee Tan (National University of Singapore, Singapur), konec funkčního o</w:t>
      </w:r>
      <w:r w:rsidR="2EAD063E" w:rsidRPr="00063B17">
        <w:rPr>
          <w:rFonts w:ascii="Arial" w:eastAsia="Arial" w:hAnsi="Arial" w:cs="Arial"/>
        </w:rPr>
        <w:t>bd</w:t>
      </w:r>
      <w:r w:rsidRPr="00063B17">
        <w:rPr>
          <w:rFonts w:ascii="Arial" w:eastAsia="Arial" w:hAnsi="Arial" w:cs="Arial"/>
        </w:rPr>
        <w:t>obí 04/2023</w:t>
      </w:r>
    </w:p>
    <w:p w14:paraId="3549169A" w14:textId="7D2D9A86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Ding-Ming Wang (National Hsinchu University of Education,</w:t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Taiwan</w:t>
      </w:r>
    </w:p>
    <w:p w14:paraId="6C64DBC6" w14:textId="47ADB1E9" w:rsidR="724154E5" w:rsidRPr="00063B17" w:rsidRDefault="724154E5" w:rsidP="00063B17">
      <w:pPr>
        <w:spacing w:after="120" w:line="276" w:lineRule="auto"/>
        <w:ind w:left="2124" w:hanging="2124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Zpravodaj (člen Rady pro výzkum, vývoj a inovace):</w:t>
      </w:r>
    </w:p>
    <w:p w14:paraId="7BE09F68" w14:textId="562062AF" w:rsidR="724154E5" w:rsidRPr="00063B17" w:rsidRDefault="724154E5" w:rsidP="000E1696">
      <w:pPr>
        <w:spacing w:after="240" w:line="276" w:lineRule="auto"/>
        <w:ind w:left="2126" w:hanging="2126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Ing. Jiří Homola, CSc., DSc. (člen Rady, zpravodaj)</w:t>
      </w:r>
    </w:p>
    <w:p w14:paraId="713CEA42" w14:textId="5CA5F8BE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b/>
          <w:bCs/>
        </w:rPr>
        <w:t>Činnost Mezinárodní rady v roce 2023</w:t>
      </w:r>
    </w:p>
    <w:p w14:paraId="0382E380" w14:textId="04D4E82B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Mezinárodní rada je složena z význačných zahraničních odborníků, kterou si ustavila Rada jako svůj poradní orgán podle § 35 odst. 7 zákona č. 130/2002 Sb., o podpoře výzkumu, experimentálního vývoje a inovací z veřejných prostředků a o změně některých souvisejících zákonů (zákon o podpoře výzkumu, experimentálního vývoje a inovací), ve znění pozdějších předpisů, dne 27. dubna 2017 v Liberci na svém výjezdním 325. zasedání.</w:t>
      </w:r>
    </w:p>
    <w:p w14:paraId="4924BA0D" w14:textId="0054035A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Mezinárodní rada se vyjadřuje k připravovaným strategickým plánům, které se týkají výzkumu, vývoje a inovací; poskytuje nezávislá expertní stanoviska ke strategickým dokumentům vědy, výzkumu a inovací, vybraným tématům a materiálům projednávaným na zasedání Rady.</w:t>
      </w:r>
    </w:p>
    <w:p w14:paraId="36754454" w14:textId="242298DB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Proběhlo společné jednání Rady a Mezinárodní rady dne 9. října 2023 v Hrzánském</w:t>
      </w:r>
      <w:r w:rsidRPr="00063B17">
        <w:rPr>
          <w:rFonts w:ascii="Arial" w:eastAsia="Arial" w:hAnsi="Arial" w:cs="Arial"/>
        </w:rPr>
        <w:t xml:space="preserve"> paláci (celodenní jednání, rozdělené do dvou stejných bloků). Přítomni 4 členové fyzicky (prof. Michl, prof. Jiřičný, prof. Přibáň a doc. Kolařík), další účastníci připojeni online. Hostem byl předseda GA ČR – prof. Baldrián (prezentace). Závěry z jednání byly předloženy na 395. zasedání Rady v listopadu (v bodu C pro informaci). V průběhu roku probíhala videokonferenční pracovní jednání se zpravodajem Rady.</w:t>
      </w:r>
    </w:p>
    <w:p w14:paraId="33FBB3BA" w14:textId="1C17EFB7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lastRenderedPageBreak/>
        <w:t xml:space="preserve">Na 391. zasedání Rady dne 30. června 2023 v bodu 391/A9 byl projednán materiál: </w:t>
      </w:r>
    </w:p>
    <w:p w14:paraId="0007EBBC" w14:textId="4FA19C9C" w:rsidR="724154E5" w:rsidRPr="00063B17" w:rsidRDefault="724154E5" w:rsidP="00063B17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Termín společného jednání – termín byl stanoven na 9. října 2023 v souladu s</w:t>
      </w:r>
      <w:r w:rsidR="00D71C7E">
        <w:rPr>
          <w:rFonts w:ascii="Arial" w:eastAsia="Arial" w:hAnsi="Arial" w:cs="Arial"/>
          <w:color w:val="000000" w:themeColor="text1"/>
        </w:rPr>
        <w:t> </w:t>
      </w:r>
      <w:r w:rsidRPr="00063B17">
        <w:rPr>
          <w:rFonts w:ascii="Arial" w:eastAsia="Arial" w:hAnsi="Arial" w:cs="Arial"/>
          <w:color w:val="000000" w:themeColor="text1"/>
        </w:rPr>
        <w:t>časovými možnostmi členů poradního orgánu a členů předsednictva Rady a</w:t>
      </w:r>
      <w:r w:rsidR="004255A0">
        <w:rPr>
          <w:rFonts w:ascii="Arial" w:eastAsia="Arial" w:hAnsi="Arial" w:cs="Arial"/>
          <w:color w:val="000000" w:themeColor="text1"/>
        </w:rPr>
        <w:t> </w:t>
      </w:r>
      <w:r w:rsidRPr="00063B17">
        <w:rPr>
          <w:rFonts w:ascii="Arial" w:eastAsia="Arial" w:hAnsi="Arial" w:cs="Arial"/>
          <w:color w:val="000000" w:themeColor="text1"/>
        </w:rPr>
        <w:t>ostatních účastníků,</w:t>
      </w:r>
    </w:p>
    <w:p w14:paraId="08418396" w14:textId="61B5A33C" w:rsidR="724154E5" w:rsidRPr="00063B17" w:rsidRDefault="724154E5" w:rsidP="00063B17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</w:rPr>
      </w:pPr>
      <w:r w:rsidRPr="00063B17">
        <w:rPr>
          <w:rFonts w:ascii="Arial" w:eastAsia="Arial" w:hAnsi="Arial" w:cs="Arial"/>
          <w:color w:val="000000" w:themeColor="text1"/>
        </w:rPr>
        <w:t>Návrh na ukončení členství – byly zaslány dopisy ze strany dr. Mauermanna a</w:t>
      </w:r>
      <w:r w:rsidR="01B67E31" w:rsidRPr="00063B17">
        <w:rPr>
          <w:rFonts w:ascii="Arial" w:eastAsia="Arial" w:hAnsi="Arial" w:cs="Arial"/>
          <w:color w:val="000000" w:themeColor="text1"/>
        </w:rPr>
        <w:t xml:space="preserve"> </w:t>
      </w:r>
      <w:r w:rsidRPr="00063B17">
        <w:rPr>
          <w:rFonts w:ascii="Arial" w:eastAsia="Arial" w:hAnsi="Arial" w:cs="Arial"/>
          <w:color w:val="000000" w:themeColor="text1"/>
        </w:rPr>
        <w:t>prof. Sooda s žádostí o ukončení členství – odsouhlaseno.</w:t>
      </w:r>
    </w:p>
    <w:p w14:paraId="08A85218" w14:textId="5D868064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  <w:color w:val="000000" w:themeColor="text1"/>
        </w:rPr>
        <w:t>Členu Mezinárodní rady prof. Kian Lee Tan skončilo funkční období ke dni 26. dubna 2023.</w:t>
      </w:r>
    </w:p>
    <w:p w14:paraId="6298BAB0" w14:textId="369B4581" w:rsidR="724154E5" w:rsidRPr="00063B17" w:rsidRDefault="724154E5" w:rsidP="00063B17">
      <w:pPr>
        <w:spacing w:after="12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V tomto roce Mezinárodní rada pracovala na dříve přijatých doporučení:</w:t>
      </w:r>
    </w:p>
    <w:p w14:paraId="357EB0AE" w14:textId="082FB9AC" w:rsidR="724154E5" w:rsidRPr="00063B17" w:rsidRDefault="724154E5" w:rsidP="00063B17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nastavení doporučení v rámci klinického výzkumu, který má na starosti Agentura pro zdravotnický výzkum ČR (zřizovatel Ministerstvo zdravotnictví),</w:t>
      </w:r>
    </w:p>
    <w:p w14:paraId="041AC4CD" w14:textId="7DDDD621" w:rsidR="1D14B10B" w:rsidRPr="003D2180" w:rsidRDefault="724154E5" w:rsidP="003D2180">
      <w:pPr>
        <w:pStyle w:val="Odstavecseseznamem"/>
        <w:numPr>
          <w:ilvl w:val="0"/>
          <w:numId w:val="6"/>
        </w:numPr>
        <w:spacing w:after="480" w:line="276" w:lineRule="auto"/>
        <w:ind w:left="714" w:hanging="357"/>
        <w:contextualSpacing w:val="0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vznést požadavky na grantové agentury (GA ČR a TA ČR), ale i na ostatní poskytovatele, k zjednodušení procesu žádostí o účelovou podporu.</w:t>
      </w:r>
    </w:p>
    <w:p w14:paraId="2858F3BA" w14:textId="22E46C2B" w:rsidR="724154E5" w:rsidRPr="00063B17" w:rsidRDefault="724154E5" w:rsidP="00063B17">
      <w:pPr>
        <w:spacing w:after="0" w:line="276" w:lineRule="auto"/>
        <w:jc w:val="both"/>
        <w:rPr>
          <w:rFonts w:ascii="Arial" w:hAnsi="Arial" w:cs="Arial"/>
        </w:rPr>
      </w:pPr>
      <w:r w:rsidRPr="00063B17">
        <w:rPr>
          <w:rFonts w:ascii="Arial" w:eastAsia="Arial" w:hAnsi="Arial" w:cs="Arial"/>
        </w:rPr>
        <w:t>prof. Josef Michl, Ph.D.</w:t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hAnsi="Arial" w:cs="Arial"/>
        </w:rPr>
        <w:tab/>
      </w:r>
      <w:r w:rsidRPr="00063B17">
        <w:rPr>
          <w:rFonts w:ascii="Arial" w:eastAsia="Arial" w:hAnsi="Arial" w:cs="Arial"/>
        </w:rPr>
        <w:t>V Praze dne 18. prosince 2023</w:t>
      </w:r>
    </w:p>
    <w:p w14:paraId="3101FA87" w14:textId="6AD04404" w:rsidR="724154E5" w:rsidRDefault="724154E5" w:rsidP="00063B17">
      <w:pPr>
        <w:spacing w:after="0" w:line="276" w:lineRule="auto"/>
        <w:jc w:val="both"/>
        <w:rPr>
          <w:rFonts w:ascii="Arial" w:eastAsia="Arial" w:hAnsi="Arial" w:cs="Arial"/>
        </w:rPr>
      </w:pPr>
      <w:r w:rsidRPr="00063B17">
        <w:rPr>
          <w:rFonts w:ascii="Arial" w:eastAsia="Arial" w:hAnsi="Arial" w:cs="Arial"/>
        </w:rPr>
        <w:t>předseda komise</w:t>
      </w:r>
    </w:p>
    <w:p w14:paraId="3BCA8813" w14:textId="1D7FC725" w:rsidR="1D14B10B" w:rsidRPr="00F15B17" w:rsidRDefault="1D14B10B" w:rsidP="00F15B17">
      <w:pPr>
        <w:rPr>
          <w:rFonts w:ascii="Arial" w:eastAsia="Arial" w:hAnsi="Arial" w:cs="Arial"/>
        </w:rPr>
      </w:pPr>
    </w:p>
    <w:sectPr w:rsidR="1D14B10B" w:rsidRPr="00F15B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C094B" w14:textId="77777777" w:rsidR="00B61149" w:rsidRDefault="00B61149" w:rsidP="00B61149">
      <w:pPr>
        <w:spacing w:after="0" w:line="240" w:lineRule="auto"/>
      </w:pPr>
      <w:r>
        <w:separator/>
      </w:r>
    </w:p>
  </w:endnote>
  <w:endnote w:type="continuationSeparator" w:id="0">
    <w:p w14:paraId="6AD96684" w14:textId="77777777" w:rsidR="00B61149" w:rsidRDefault="00B61149" w:rsidP="00B6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97B80" w14:textId="77777777" w:rsidR="00B61149" w:rsidRDefault="00B611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AA811" w14:textId="77777777" w:rsidR="00B61149" w:rsidRDefault="00B611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F591" w14:textId="77777777" w:rsidR="00B61149" w:rsidRDefault="00B611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DA36" w14:textId="77777777" w:rsidR="00B61149" w:rsidRDefault="00B61149" w:rsidP="00B61149">
      <w:pPr>
        <w:spacing w:after="0" w:line="240" w:lineRule="auto"/>
      </w:pPr>
      <w:r>
        <w:separator/>
      </w:r>
    </w:p>
  </w:footnote>
  <w:footnote w:type="continuationSeparator" w:id="0">
    <w:p w14:paraId="4336FC60" w14:textId="77777777" w:rsidR="00B61149" w:rsidRDefault="00B61149" w:rsidP="00B61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C2485" w14:textId="77777777" w:rsidR="00B61149" w:rsidRDefault="00B611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F3165" w14:textId="3355F6E6" w:rsidR="00B61149" w:rsidRDefault="00B61149" w:rsidP="00B61149">
    <w:pPr>
      <w:pStyle w:val="Zhlav"/>
      <w:jc w:val="right"/>
    </w:pPr>
    <w:r>
      <w:t>IV.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C2A3C" w14:textId="77777777" w:rsidR="00B61149" w:rsidRDefault="00B611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5DF6"/>
    <w:multiLevelType w:val="hybridMultilevel"/>
    <w:tmpl w:val="F8B0F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2337"/>
    <w:multiLevelType w:val="hybridMultilevel"/>
    <w:tmpl w:val="ABDEDF0A"/>
    <w:lvl w:ilvl="0" w:tplc="3D2AC986">
      <w:start w:val="1"/>
      <w:numFmt w:val="decimal"/>
      <w:lvlText w:val="%1."/>
      <w:lvlJc w:val="left"/>
      <w:pPr>
        <w:ind w:left="720" w:hanging="360"/>
      </w:pPr>
    </w:lvl>
    <w:lvl w:ilvl="1" w:tplc="B4B07498">
      <w:start w:val="1"/>
      <w:numFmt w:val="lowerLetter"/>
      <w:lvlText w:val="%2."/>
      <w:lvlJc w:val="left"/>
      <w:pPr>
        <w:ind w:left="1440" w:hanging="360"/>
      </w:pPr>
    </w:lvl>
    <w:lvl w:ilvl="2" w:tplc="5CCEADE6">
      <w:start w:val="1"/>
      <w:numFmt w:val="lowerRoman"/>
      <w:lvlText w:val="%3."/>
      <w:lvlJc w:val="right"/>
      <w:pPr>
        <w:ind w:left="2160" w:hanging="180"/>
      </w:pPr>
    </w:lvl>
    <w:lvl w:ilvl="3" w:tplc="F9920C9E">
      <w:start w:val="1"/>
      <w:numFmt w:val="decimal"/>
      <w:lvlText w:val="%4."/>
      <w:lvlJc w:val="left"/>
      <w:pPr>
        <w:ind w:left="2880" w:hanging="360"/>
      </w:pPr>
    </w:lvl>
    <w:lvl w:ilvl="4" w:tplc="60AE92B2">
      <w:start w:val="1"/>
      <w:numFmt w:val="lowerLetter"/>
      <w:lvlText w:val="%5."/>
      <w:lvlJc w:val="left"/>
      <w:pPr>
        <w:ind w:left="3600" w:hanging="360"/>
      </w:pPr>
    </w:lvl>
    <w:lvl w:ilvl="5" w:tplc="34E22B32">
      <w:start w:val="1"/>
      <w:numFmt w:val="lowerRoman"/>
      <w:lvlText w:val="%6."/>
      <w:lvlJc w:val="right"/>
      <w:pPr>
        <w:ind w:left="4320" w:hanging="180"/>
      </w:pPr>
    </w:lvl>
    <w:lvl w:ilvl="6" w:tplc="7DAE227E">
      <w:start w:val="1"/>
      <w:numFmt w:val="decimal"/>
      <w:lvlText w:val="%7."/>
      <w:lvlJc w:val="left"/>
      <w:pPr>
        <w:ind w:left="5040" w:hanging="360"/>
      </w:pPr>
    </w:lvl>
    <w:lvl w:ilvl="7" w:tplc="7E340B8E">
      <w:start w:val="1"/>
      <w:numFmt w:val="lowerLetter"/>
      <w:lvlText w:val="%8."/>
      <w:lvlJc w:val="left"/>
      <w:pPr>
        <w:ind w:left="5760" w:hanging="360"/>
      </w:pPr>
    </w:lvl>
    <w:lvl w:ilvl="8" w:tplc="B2608B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51E8E"/>
    <w:multiLevelType w:val="hybridMultilevel"/>
    <w:tmpl w:val="88349866"/>
    <w:lvl w:ilvl="0" w:tplc="048E24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082E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A6C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AA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4B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8C2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43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283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DA3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DBC5D"/>
    <w:multiLevelType w:val="hybridMultilevel"/>
    <w:tmpl w:val="91DC378A"/>
    <w:lvl w:ilvl="0" w:tplc="318AFFD8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B2FCF9B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4CC971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D7D80F8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69C875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868742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48A687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83C43C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32C1B0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76D12"/>
    <w:multiLevelType w:val="hybridMultilevel"/>
    <w:tmpl w:val="7D909B08"/>
    <w:lvl w:ilvl="0" w:tplc="221E46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FAC8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9E3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07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A7E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688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A4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2C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C65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C390B"/>
    <w:multiLevelType w:val="hybridMultilevel"/>
    <w:tmpl w:val="31029F3C"/>
    <w:lvl w:ilvl="0" w:tplc="6296AE3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1C28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4E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AA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C00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345A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4C2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18ED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BE9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83740"/>
    <w:multiLevelType w:val="hybridMultilevel"/>
    <w:tmpl w:val="B36836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D7E6E"/>
    <w:multiLevelType w:val="hybridMultilevel"/>
    <w:tmpl w:val="D1E278B2"/>
    <w:lvl w:ilvl="0" w:tplc="C980B5CC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E4BA306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C58043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C74374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CD89F5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CEAE54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D667EA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7060C0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945E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879D0F"/>
    <w:multiLevelType w:val="hybridMultilevel"/>
    <w:tmpl w:val="ED50CF96"/>
    <w:lvl w:ilvl="0" w:tplc="25069C78">
      <w:start w:val="1"/>
      <w:numFmt w:val="decimal"/>
      <w:lvlText w:val="%1."/>
      <w:lvlJc w:val="left"/>
      <w:pPr>
        <w:ind w:left="720" w:hanging="360"/>
      </w:pPr>
    </w:lvl>
    <w:lvl w:ilvl="1" w:tplc="4238D8D6">
      <w:start w:val="1"/>
      <w:numFmt w:val="lowerLetter"/>
      <w:lvlText w:val="%2."/>
      <w:lvlJc w:val="left"/>
      <w:pPr>
        <w:ind w:left="1440" w:hanging="360"/>
      </w:pPr>
    </w:lvl>
    <w:lvl w:ilvl="2" w:tplc="41B07C38">
      <w:start w:val="1"/>
      <w:numFmt w:val="lowerRoman"/>
      <w:lvlText w:val="%3."/>
      <w:lvlJc w:val="right"/>
      <w:pPr>
        <w:ind w:left="2160" w:hanging="180"/>
      </w:pPr>
    </w:lvl>
    <w:lvl w:ilvl="3" w:tplc="DA3496BE">
      <w:start w:val="1"/>
      <w:numFmt w:val="decimal"/>
      <w:lvlText w:val="%4."/>
      <w:lvlJc w:val="left"/>
      <w:pPr>
        <w:ind w:left="2880" w:hanging="360"/>
      </w:pPr>
    </w:lvl>
    <w:lvl w:ilvl="4" w:tplc="A21A6694">
      <w:start w:val="1"/>
      <w:numFmt w:val="lowerLetter"/>
      <w:lvlText w:val="%5."/>
      <w:lvlJc w:val="left"/>
      <w:pPr>
        <w:ind w:left="3600" w:hanging="360"/>
      </w:pPr>
    </w:lvl>
    <w:lvl w:ilvl="5" w:tplc="D12AB2EC">
      <w:start w:val="1"/>
      <w:numFmt w:val="lowerRoman"/>
      <w:lvlText w:val="%6."/>
      <w:lvlJc w:val="right"/>
      <w:pPr>
        <w:ind w:left="4320" w:hanging="180"/>
      </w:pPr>
    </w:lvl>
    <w:lvl w:ilvl="6" w:tplc="BAD88D6E">
      <w:start w:val="1"/>
      <w:numFmt w:val="decimal"/>
      <w:lvlText w:val="%7."/>
      <w:lvlJc w:val="left"/>
      <w:pPr>
        <w:ind w:left="5040" w:hanging="360"/>
      </w:pPr>
    </w:lvl>
    <w:lvl w:ilvl="7" w:tplc="1CC4F458">
      <w:start w:val="1"/>
      <w:numFmt w:val="lowerLetter"/>
      <w:lvlText w:val="%8."/>
      <w:lvlJc w:val="left"/>
      <w:pPr>
        <w:ind w:left="5760" w:hanging="360"/>
      </w:pPr>
    </w:lvl>
    <w:lvl w:ilvl="8" w:tplc="77F67B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1D951A"/>
    <w:rsid w:val="0000459F"/>
    <w:rsid w:val="00063B17"/>
    <w:rsid w:val="00065E86"/>
    <w:rsid w:val="000E1696"/>
    <w:rsid w:val="00252B37"/>
    <w:rsid w:val="002F5071"/>
    <w:rsid w:val="00314853"/>
    <w:rsid w:val="003826AA"/>
    <w:rsid w:val="003D2180"/>
    <w:rsid w:val="004255A0"/>
    <w:rsid w:val="0047712C"/>
    <w:rsid w:val="005741A5"/>
    <w:rsid w:val="005A16D6"/>
    <w:rsid w:val="005E0390"/>
    <w:rsid w:val="006004E6"/>
    <w:rsid w:val="00640972"/>
    <w:rsid w:val="008819A0"/>
    <w:rsid w:val="00925F2F"/>
    <w:rsid w:val="009943B9"/>
    <w:rsid w:val="009B2E6B"/>
    <w:rsid w:val="00A97B81"/>
    <w:rsid w:val="00AE3EC7"/>
    <w:rsid w:val="00B322DC"/>
    <w:rsid w:val="00B61149"/>
    <w:rsid w:val="00B90ED8"/>
    <w:rsid w:val="00C1754D"/>
    <w:rsid w:val="00D40FDF"/>
    <w:rsid w:val="00D71C7E"/>
    <w:rsid w:val="00DA7B07"/>
    <w:rsid w:val="00EB0EA0"/>
    <w:rsid w:val="00F15B17"/>
    <w:rsid w:val="00FB7E04"/>
    <w:rsid w:val="01B67E31"/>
    <w:rsid w:val="0C4BD995"/>
    <w:rsid w:val="0FD5140C"/>
    <w:rsid w:val="1A56BDAE"/>
    <w:rsid w:val="1D14B10B"/>
    <w:rsid w:val="29FD92E5"/>
    <w:rsid w:val="2EAD063E"/>
    <w:rsid w:val="3474B0EF"/>
    <w:rsid w:val="385C4CA5"/>
    <w:rsid w:val="438E5359"/>
    <w:rsid w:val="43DE7AFC"/>
    <w:rsid w:val="456301CF"/>
    <w:rsid w:val="48CDB3B8"/>
    <w:rsid w:val="490F4122"/>
    <w:rsid w:val="5279AAF7"/>
    <w:rsid w:val="59A6F6CE"/>
    <w:rsid w:val="5D1D951A"/>
    <w:rsid w:val="5E79F5C6"/>
    <w:rsid w:val="6121F249"/>
    <w:rsid w:val="666A2D51"/>
    <w:rsid w:val="67D1E0D6"/>
    <w:rsid w:val="6DD33994"/>
    <w:rsid w:val="724154E5"/>
    <w:rsid w:val="727C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951A"/>
  <w15:chartTrackingRefBased/>
  <w15:docId w15:val="{5139D7A8-C3E1-4C11-821E-DEABCFD6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2D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61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1149"/>
  </w:style>
  <w:style w:type="paragraph" w:styleId="Zpat">
    <w:name w:val="footer"/>
    <w:basedOn w:val="Normln"/>
    <w:link w:val="ZpatChar"/>
    <w:uiPriority w:val="99"/>
    <w:unhideWhenUsed/>
    <w:rsid w:val="00B61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3076A502BD5840BAC810A4B7506E98" ma:contentTypeVersion="5" ma:contentTypeDescription="Vytvoří nový dokument" ma:contentTypeScope="" ma:versionID="df43e9be8997dba067e229aaa018a4c8">
  <xsd:schema xmlns:xsd="http://www.w3.org/2001/XMLSchema" xmlns:xs="http://www.w3.org/2001/XMLSchema" xmlns:p="http://schemas.microsoft.com/office/2006/metadata/properties" xmlns:ns2="a0702e96-bdf7-4d8e-a6c4-ed5e0a8f80b1" xmlns:ns3="238ad390-d710-4fb2-bb71-88fe5fd39fa0" targetNamespace="http://schemas.microsoft.com/office/2006/metadata/properties" ma:root="true" ma:fieldsID="06ce4eaa41a09bc7865ed4cddc18729f" ns2:_="" ns3:_="">
    <xsd:import namespace="a0702e96-bdf7-4d8e-a6c4-ed5e0a8f80b1"/>
    <xsd:import namespace="238ad390-d710-4fb2-bb71-88fe5fd39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02e96-bdf7-4d8e-a6c4-ed5e0a8f8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ad390-d710-4fb2-bb71-88fe5fd39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2B2DE-64C6-4190-B165-4C825EBA5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702e96-bdf7-4d8e-a6c4-ed5e0a8f80b1"/>
    <ds:schemaRef ds:uri="238ad390-d710-4fb2-bb71-88fe5fd39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B46CB-88BD-4A2C-97F2-BA81B25147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D48D6-54EB-4520-BD1B-46B17D8AB20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38ad390-d710-4fb2-bb71-88fe5fd39fa0"/>
    <ds:schemaRef ds:uri="http://purl.org/dc/elements/1.1/"/>
    <ds:schemaRef ds:uri="http://schemas.microsoft.com/office/2006/metadata/properties"/>
    <ds:schemaRef ds:uri="http://schemas.microsoft.com/office/infopath/2007/PartnerControls"/>
    <ds:schemaRef ds:uri="a0702e96-bdf7-4d8e-a6c4-ed5e0a8f80b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4A308B-7E87-45AA-AEFB-FD1B29AD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2224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Cidlinová Anna</dc:creator>
  <cp:keywords/>
  <dc:description/>
  <cp:lastModifiedBy>Moravcová Lenka</cp:lastModifiedBy>
  <cp:revision>2</cp:revision>
  <cp:lastPrinted>2024-01-10T09:01:00Z</cp:lastPrinted>
  <dcterms:created xsi:type="dcterms:W3CDTF">2024-01-12T09:13:00Z</dcterms:created>
  <dcterms:modified xsi:type="dcterms:W3CDTF">2024-01-12T09:13:00Z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0x010100203076A502BD5840BAC810A4B7506E98</vt:lpwstr>
  </property>
</Properties>
</file>